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autoSpaceDE w:val="false"/>
        <w:jc w:val="center"/>
        <w:rPr>
          <w:lang w:val="fr"/>
        </w:rPr>
      </w:pPr>
      <w:r>
        <w:rPr>
          <w:rFonts w:cs="Comic Sans MS" w:ascii="Comic Sans MS" w:hAnsi="Comic Sans MS"/>
          <w:b/>
          <w:bCs/>
          <w:lang w:val="fr"/>
        </w:rPr>
        <w:t>1</w:t>
      </w:r>
      <w:r>
        <w:rPr>
          <w:rFonts w:cs="Comic Sans MS" w:ascii="Comic Sans MS" w:hAnsi="Comic Sans MS"/>
          <w:b/>
          <w:bCs/>
          <w:vertAlign w:val="superscript"/>
          <w:lang w:val="fr"/>
        </w:rPr>
        <w:t>er</w:t>
      </w:r>
      <w:r>
        <w:rPr>
          <w:rFonts w:cs="Comic Sans MS" w:ascii="Comic Sans MS" w:hAnsi="Comic Sans MS"/>
          <w:b/>
          <w:bCs/>
          <w:lang w:val="fr"/>
        </w:rPr>
        <w:t xml:space="preserve">  Dimanche de Carême -   25 février et 26 février 2023 -  Année A</w:t>
      </w:r>
    </w:p>
    <w:p>
      <w:pPr>
        <w:pStyle w:val="Normal"/>
        <w:widowControl w:val="false"/>
        <w:autoSpaceDE w:val="false"/>
        <w:rPr>
          <w:lang w:val="fr"/>
        </w:rPr>
      </w:pPr>
      <w:r>
        <w:rPr>
          <w:rFonts w:eastAsia="Times New Roman"/>
          <w:sz w:val="20"/>
          <w:szCs w:val="20"/>
          <w:lang w:val="fr"/>
        </w:rPr>
        <w:t xml:space="preserve">                                                                                                    </w:t>
      </w:r>
      <w:r>
        <w:rPr>
          <w:sz w:val="20"/>
          <w:szCs w:val="20"/>
          <w:lang w:val="fr"/>
        </w:rPr>
        <w:t>----</w:t>
      </w:r>
    </w:p>
    <w:p>
      <w:pPr>
        <w:pStyle w:val="Normal"/>
        <w:widowControl w:val="false"/>
        <w:autoSpaceDE w:val="false"/>
        <w:ind w:right="-641" w:hanging="0"/>
        <w:rPr>
          <w:sz w:val="20"/>
          <w:szCs w:val="20"/>
          <w:u w:val="single"/>
          <w:lang w:val="fr"/>
        </w:rPr>
      </w:pPr>
      <w:r>
        <w:rPr>
          <w:sz w:val="20"/>
          <w:szCs w:val="20"/>
          <w:u w:val="single"/>
          <w:lang w:val="fr"/>
        </w:rPr>
      </w:r>
    </w:p>
    <w:p>
      <w:pPr>
        <w:pStyle w:val="Normal"/>
        <w:widowControl w:val="false"/>
        <w:autoSpaceDE w:val="false"/>
        <w:ind w:right="-641" w:hanging="0"/>
        <w:rPr/>
      </w:pPr>
      <w:r>
        <w:rPr>
          <w:sz w:val="20"/>
          <w:szCs w:val="20"/>
          <w:u w:val="single"/>
          <w:lang w:val="fr"/>
        </w:rPr>
        <w:t>Chant d’entrée</w:t>
      </w:r>
      <w:r>
        <w:rPr>
          <w:lang w:val="fr"/>
        </w:rPr>
        <w:t xml:space="preserve"> :   </w:t>
        <w:tab/>
      </w:r>
      <w:r>
        <w:rPr>
          <w:b/>
          <w:bCs/>
          <w:lang w:val="fr"/>
        </w:rPr>
        <w:t>- « Rends-nous la joie de ton salut »</w:t>
      </w:r>
      <w:r>
        <w:rPr>
          <w:lang w:val="fr"/>
        </w:rPr>
        <w:t xml:space="preserve">  -  (G 268)  -    cp 1</w:t>
      </w:r>
      <w:r>
        <w:rPr>
          <w:vertAlign w:val="superscript"/>
          <w:lang w:val="fr"/>
        </w:rPr>
        <w:t>er</w:t>
      </w:r>
      <w:r>
        <w:rPr>
          <w:lang w:val="fr"/>
        </w:rPr>
        <w:t xml:space="preserve"> dim Carême A</w:t>
      </w:r>
    </w:p>
    <w:p>
      <w:pPr>
        <w:pStyle w:val="Normal"/>
        <w:widowControl w:val="false"/>
        <w:autoSpaceDE w:val="false"/>
        <w:ind w:right="-641" w:hanging="0"/>
        <w:rPr/>
      </w:pPr>
      <w:r>
        <w:rPr>
          <w:rFonts w:eastAsia="Times New Roman"/>
          <w:lang w:val="fr"/>
        </w:rPr>
        <w:tab/>
        <w:tab/>
        <w:tab/>
      </w:r>
      <w:r>
        <w:rPr>
          <w:lang w:val="fr"/>
        </w:rPr>
        <w:t>- « </w:t>
      </w:r>
      <w:r>
        <w:rPr>
          <w:b/>
          <w:lang w:val="fr"/>
        </w:rPr>
        <w:t xml:space="preserve">Avec toi, nous irons au désert » </w:t>
      </w:r>
      <w:r>
        <w:rPr>
          <w:b w:val="false"/>
          <w:bCs w:val="false"/>
          <w:lang w:val="fr"/>
        </w:rPr>
        <w:t>- (GP229/G229)</w:t>
      </w:r>
    </w:p>
    <w:p>
      <w:pPr>
        <w:pStyle w:val="Normal"/>
        <w:widowControl w:val="false"/>
        <w:autoSpaceDE w:val="false"/>
        <w:ind w:right="-641" w:hanging="0"/>
        <w:rPr/>
      </w:pPr>
      <w:r>
        <w:rPr>
          <w:b/>
          <w:bCs w:val="false"/>
          <w:lang w:val="fr"/>
        </w:rPr>
        <w:tab/>
        <w:tab/>
        <w:tab/>
        <w:t xml:space="preserve">-  </w:t>
      </w:r>
      <w:r>
        <w:rPr>
          <w:b/>
          <w:bCs/>
          <w:lang w:val="fr"/>
        </w:rPr>
        <w:t>« Eglise du Seigneur »</w:t>
      </w:r>
      <w:r>
        <w:rPr>
          <w:b/>
          <w:bCs w:val="false"/>
          <w:lang w:val="fr"/>
        </w:rPr>
        <w:t xml:space="preserve"> </w:t>
      </w:r>
      <w:r>
        <w:rPr>
          <w:b w:val="false"/>
          <w:bCs w:val="false"/>
          <w:lang w:val="fr"/>
        </w:rPr>
        <w:t xml:space="preserve"> -  (K128)   </w:t>
      </w:r>
    </w:p>
    <w:p>
      <w:pPr>
        <w:pStyle w:val="Normal"/>
        <w:widowControl w:val="false"/>
        <w:autoSpaceDE w:val="false"/>
        <w:ind w:right="-641" w:hanging="0"/>
        <w:rPr>
          <w:lang w:val="fr"/>
        </w:rPr>
      </w:pPr>
      <w:r>
        <w:rPr>
          <w:lang w:val="fr"/>
        </w:rPr>
        <w:tab/>
        <w:tab/>
        <w:tab/>
        <w:tab/>
      </w:r>
    </w:p>
    <w:p>
      <w:pPr>
        <w:pStyle w:val="Normal"/>
        <w:widowControl w:val="false"/>
        <w:autoSpaceDE w:val="false"/>
        <w:jc w:val="both"/>
        <w:rPr/>
      </w:pPr>
      <w:r>
        <w:rPr>
          <w:sz w:val="20"/>
          <w:szCs w:val="20"/>
          <w:u w:val="single"/>
          <w:lang w:val="fr"/>
        </w:rPr>
        <w:t>Prière pénitentielle</w:t>
      </w:r>
      <w:r>
        <w:rPr>
          <w:sz w:val="20"/>
          <w:szCs w:val="20"/>
          <w:lang w:val="fr"/>
        </w:rPr>
        <w:t xml:space="preserve"> : </w:t>
      </w:r>
      <w:r>
        <w:rPr>
          <w:rFonts w:cs="Arial" w:ascii="Arial" w:hAnsi="Arial"/>
          <w:b/>
          <w:bCs/>
          <w:lang w:val="fr"/>
        </w:rPr>
        <w:t xml:space="preserve">Si nous nous reconnaissons humblement pécheurs devant le Seigneur, il </w:t>
      </w:r>
      <w:r>
        <w:rPr>
          <w:rFonts w:cs="Arial" w:ascii="Arial" w:hAnsi="Arial"/>
          <w:b/>
          <w:bCs/>
          <w:lang w:val="fr"/>
        </w:rPr>
        <w:t>n</w:t>
      </w:r>
      <w:r>
        <w:rPr>
          <w:rFonts w:cs="Arial" w:ascii="Arial" w:hAnsi="Arial"/>
          <w:b/>
          <w:bCs/>
          <w:lang w:val="fr"/>
        </w:rPr>
        <w:t xml:space="preserve">ous donne à profusion la grâce de sa miséricorde. Mettons en lui toute notre confiance !     </w:t>
      </w:r>
    </w:p>
    <w:p>
      <w:pPr>
        <w:pStyle w:val="Normal"/>
        <w:widowControl w:val="false"/>
        <w:autoSpaceDE w:val="false"/>
        <w:rPr>
          <w:rFonts w:eastAsia="Times New Roman"/>
          <w:lang w:val="fr"/>
        </w:rPr>
      </w:pPr>
      <w:r>
        <w:rPr/>
      </w:r>
    </w:p>
    <w:p>
      <w:pPr>
        <w:pStyle w:val="Normal"/>
        <w:widowControl w:val="false"/>
        <w:autoSpaceDE w:val="false"/>
        <w:spacing w:lineRule="auto" w:line="480"/>
        <w:rPr/>
      </w:pPr>
      <w:r>
        <w:rPr>
          <w:lang w:val="fr"/>
        </w:rPr>
        <w:tab/>
        <w:tab/>
        <w:tab/>
        <w:t xml:space="preserve">Je confesse </w:t>
      </w:r>
      <w:r>
        <w:rPr>
          <w:lang w:val="fr"/>
        </w:rPr>
        <w:t>à Dieu</w:t>
      </w:r>
      <w:r>
        <w:rPr>
          <w:lang w:val="fr"/>
        </w:rPr>
        <w:t xml:space="preserve"> suivi du </w:t>
      </w:r>
      <w:r>
        <w:rPr>
          <w:b/>
          <w:bCs/>
          <w:lang w:val="fr"/>
        </w:rPr>
        <w:t>kyrie de la messe de San Lorenzo</w:t>
      </w:r>
    </w:p>
    <w:p>
      <w:pPr>
        <w:pStyle w:val="Normal"/>
        <w:widowControl w:val="false"/>
        <w:autoSpaceDE w:val="false"/>
        <w:jc w:val="both"/>
        <w:rPr>
          <w:rFonts w:ascii="Arial" w:hAnsi="Arial" w:eastAsia="SimSun;宋体" w:cs="Arial"/>
          <w:b/>
          <w:b/>
          <w:bCs/>
          <w:color w:val="auto"/>
          <w:sz w:val="24"/>
          <w:szCs w:val="24"/>
          <w:lang w:val="fr" w:eastAsia="zh-CN" w:bidi="ar-SA"/>
        </w:rPr>
      </w:pPr>
      <w:r>
        <w:rPr>
          <w:rFonts w:eastAsia="SimSun;宋体" w:cs="Arial" w:ascii="Arial" w:hAnsi="Arial"/>
          <w:b/>
          <w:bCs/>
          <w:i w:val="false"/>
          <w:iCs w:val="false"/>
          <w:color w:val="auto"/>
          <w:kern w:val="0"/>
          <w:sz w:val="24"/>
          <w:szCs w:val="24"/>
          <w:lang w:val="fr" w:eastAsia="zh-CN" w:bidi="ar-SA"/>
        </w:rPr>
        <w:t>Que Dieu tout-puissant nous fasse miséricorde …</w:t>
      </w:r>
    </w:p>
    <w:p>
      <w:pPr>
        <w:pStyle w:val="Normal"/>
        <w:keepNext w:val="true"/>
        <w:widowControl w:val="false"/>
        <w:autoSpaceDE w:val="false"/>
        <w:jc w:val="center"/>
        <w:rPr>
          <w:rFonts w:ascii="Comic Sans MS" w:hAnsi="Comic Sans MS" w:cs="Comic Sans MS"/>
          <w:b/>
          <w:b/>
          <w:bCs/>
          <w:caps/>
          <w:sz w:val="20"/>
          <w:szCs w:val="20"/>
          <w:lang w:val="fr"/>
        </w:rPr>
      </w:pPr>
      <w:r>
        <w:rPr>
          <w:rFonts w:cs="Comic Sans MS" w:ascii="Comic Sans MS" w:hAnsi="Comic Sans MS"/>
          <w:b/>
          <w:bCs/>
          <w:caps/>
          <w:sz w:val="20"/>
          <w:szCs w:val="20"/>
          <w:lang w:val="fr"/>
        </w:rPr>
      </w:r>
    </w:p>
    <w:p>
      <w:pPr>
        <w:pStyle w:val="Normal"/>
        <w:widowControl w:val="false"/>
        <w:autoSpaceDE w:val="false"/>
        <w:jc w:val="center"/>
        <w:rPr>
          <w:rFonts w:ascii="Comic Sans MS" w:hAnsi="Comic Sans MS" w:cs="Comic Sans MS"/>
          <w:b/>
          <w:b/>
          <w:bCs/>
          <w:caps/>
          <w:sz w:val="20"/>
          <w:szCs w:val="20"/>
          <w:lang w:val="fr"/>
        </w:rPr>
      </w:pPr>
      <w:r>
        <w:rPr>
          <w:rFonts w:cs="Comic Sans MS" w:ascii="Comic Sans MS" w:hAnsi="Comic Sans MS"/>
          <w:b/>
          <w:bCs/>
          <w:caps/>
          <w:sz w:val="20"/>
          <w:szCs w:val="20"/>
          <w:lang w:val="fr"/>
        </w:rPr>
      </w:r>
    </w:p>
    <w:p>
      <w:pPr>
        <w:pStyle w:val="Normal"/>
        <w:widowControl w:val="false"/>
        <w:autoSpaceDE w:val="false"/>
        <w:jc w:val="center"/>
        <w:rPr>
          <w:rFonts w:ascii="Comic Sans MS" w:hAnsi="Comic Sans MS" w:cs="Comic Sans MS"/>
          <w:b/>
          <w:b/>
          <w:bCs/>
          <w:caps/>
          <w:sz w:val="20"/>
          <w:szCs w:val="20"/>
          <w:lang w:val="fr"/>
        </w:rPr>
      </w:pPr>
      <w:r>
        <w:rPr>
          <w:rFonts w:cs="Comic Sans MS" w:ascii="Comic Sans MS" w:hAnsi="Comic Sans MS"/>
          <w:b/>
          <w:bCs/>
          <w:caps/>
          <w:sz w:val="20"/>
          <w:szCs w:val="20"/>
          <w:lang w:val="fr"/>
        </w:rPr>
      </w:r>
    </w:p>
    <w:p>
      <w:pPr>
        <w:pStyle w:val="Normal"/>
        <w:widowControl w:val="false"/>
        <w:autoSpaceDE w:val="false"/>
        <w:jc w:val="center"/>
        <w:rPr>
          <w:rFonts w:ascii="Comic Sans MS" w:hAnsi="Comic Sans MS" w:cs="Comic Sans MS"/>
          <w:b/>
          <w:b/>
          <w:bCs/>
          <w:caps/>
          <w:sz w:val="20"/>
          <w:szCs w:val="20"/>
          <w:lang w:val="fr"/>
        </w:rPr>
      </w:pPr>
      <w:r>
        <w:rPr>
          <w:rFonts w:cs="Comic Sans MS" w:ascii="Comic Sans MS" w:hAnsi="Comic Sans MS"/>
          <w:b/>
          <w:bCs/>
          <w:caps/>
          <w:sz w:val="20"/>
          <w:szCs w:val="20"/>
          <w:lang w:val="fr"/>
        </w:rPr>
        <w:t>Liturgie de la Parole</w:t>
      </w:r>
    </w:p>
    <w:p>
      <w:pPr>
        <w:pStyle w:val="Normal"/>
        <w:widowControl w:val="false"/>
        <w:autoSpaceDE w:val="false"/>
        <w:jc w:val="center"/>
        <w:rPr>
          <w:rFonts w:ascii="Comic Sans MS" w:hAnsi="Comic Sans MS" w:cs="Comic Sans MS"/>
          <w:b/>
          <w:b/>
          <w:bCs/>
          <w:caps/>
          <w:sz w:val="20"/>
          <w:szCs w:val="20"/>
          <w:lang w:val="fr"/>
        </w:rPr>
      </w:pPr>
      <w:r>
        <w:rPr>
          <w:rFonts w:cs="Comic Sans MS" w:ascii="Comic Sans MS" w:hAnsi="Comic Sans MS"/>
          <w:b/>
          <w:bCs/>
          <w:caps/>
          <w:sz w:val="20"/>
          <w:szCs w:val="20"/>
          <w:lang w:val="fr"/>
        </w:rPr>
      </w:r>
    </w:p>
    <w:p>
      <w:pPr>
        <w:pStyle w:val="Normal"/>
        <w:widowControl w:val="false"/>
        <w:autoSpaceDE w:val="false"/>
        <w:spacing w:lineRule="auto" w:line="360"/>
        <w:rPr/>
      </w:pPr>
      <w:r>
        <w:rPr>
          <w:sz w:val="20"/>
          <w:szCs w:val="20"/>
          <w:u w:val="single"/>
          <w:lang w:val="fr"/>
        </w:rPr>
        <w:t>Première Lecture</w:t>
      </w:r>
      <w:r>
        <w:rPr>
          <w:sz w:val="20"/>
          <w:szCs w:val="20"/>
          <w:lang w:val="fr"/>
        </w:rPr>
        <w:t> :</w:t>
      </w:r>
      <w:r>
        <w:rPr>
          <w:lang w:val="fr"/>
        </w:rPr>
        <w:tab/>
        <w:t>- Lecture du Livre de la Genèse  2, 7-9 ; 3, 1-7a</w:t>
      </w:r>
    </w:p>
    <w:p>
      <w:pPr>
        <w:pStyle w:val="Normal"/>
        <w:widowControl w:val="false"/>
        <w:autoSpaceDE w:val="false"/>
        <w:spacing w:lineRule="auto" w:line="360"/>
        <w:ind w:left="1797" w:hanging="1797"/>
        <w:jc w:val="both"/>
        <w:rPr/>
      </w:pPr>
      <w:r>
        <w:rPr>
          <w:sz w:val="20"/>
          <w:szCs w:val="20"/>
          <w:u w:val="single"/>
          <w:lang w:val="fr"/>
        </w:rPr>
        <w:t>Psaume 50</w:t>
      </w:r>
      <w:r>
        <w:rPr>
          <w:sz w:val="20"/>
          <w:szCs w:val="20"/>
          <w:lang w:val="fr"/>
        </w:rPr>
        <w:t> :</w:t>
      </w:r>
      <w:r>
        <w:rPr>
          <w:lang w:val="fr"/>
        </w:rPr>
        <w:t xml:space="preserve"> </w:t>
        <w:tab/>
        <w:tab/>
        <w:t xml:space="preserve"> - </w:t>
      </w:r>
      <w:r>
        <w:rPr>
          <w:b/>
          <w:bCs/>
          <w:lang w:val="fr"/>
        </w:rPr>
        <w:t>« Pitié, Seigneur, car nous avons péché »</w:t>
      </w:r>
    </w:p>
    <w:p>
      <w:pPr>
        <w:pStyle w:val="Normal"/>
        <w:widowControl w:val="false"/>
        <w:autoSpaceDE w:val="false"/>
        <w:spacing w:lineRule="auto" w:line="360"/>
        <w:jc w:val="both"/>
        <w:rPr/>
      </w:pPr>
      <w:r>
        <w:rPr>
          <w:sz w:val="20"/>
          <w:szCs w:val="20"/>
          <w:u w:val="single"/>
          <w:lang w:val="fr"/>
        </w:rPr>
        <w:t>Deuxième lecture</w:t>
      </w:r>
      <w:r>
        <w:rPr>
          <w:sz w:val="20"/>
          <w:szCs w:val="20"/>
          <w:lang w:val="fr"/>
        </w:rPr>
        <w:t> :</w:t>
      </w:r>
      <w:r>
        <w:rPr>
          <w:lang w:val="fr"/>
        </w:rPr>
        <w:tab/>
        <w:t>- Lecture de la lettre de saint Paul Apôtre aux Romains  5,12-19</w:t>
      </w:r>
    </w:p>
    <w:p>
      <w:pPr>
        <w:pStyle w:val="Normal"/>
        <w:widowControl w:val="false"/>
        <w:autoSpaceDE w:val="false"/>
        <w:rPr/>
      </w:pPr>
      <w:r>
        <w:rPr>
          <w:sz w:val="20"/>
          <w:szCs w:val="20"/>
          <w:u w:val="single"/>
          <w:lang w:val="fr"/>
        </w:rPr>
        <w:t>Acclamation à l’Evangile</w:t>
      </w:r>
      <w:r>
        <w:rPr>
          <w:sz w:val="20"/>
          <w:szCs w:val="20"/>
          <w:lang w:val="fr"/>
        </w:rPr>
        <w:t> </w:t>
      </w:r>
      <w:r>
        <w:rPr>
          <w:lang w:val="fr"/>
        </w:rPr>
        <w:t xml:space="preserve">:  </w:t>
      </w:r>
      <w:r>
        <w:rPr>
          <w:b/>
          <w:lang w:val="fr"/>
        </w:rPr>
        <w:t xml:space="preserve">Ta parole, Seigneur, est vérité et ta loi, délivrance. </w:t>
      </w:r>
    </w:p>
    <w:p>
      <w:pPr>
        <w:pStyle w:val="Normal"/>
        <w:widowControl w:val="false"/>
        <w:autoSpaceDE w:val="false"/>
        <w:rPr>
          <w:b/>
          <w:b/>
          <w:lang w:val="fr"/>
        </w:rPr>
      </w:pPr>
      <w:r>
        <w:rPr>
          <w:rFonts w:eastAsia="Times New Roman"/>
          <w:b/>
          <w:lang w:val="fr"/>
        </w:rPr>
        <w:t xml:space="preserve"> 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0"/>
          <w:szCs w:val="20"/>
          <w:lang w:val="fr"/>
        </w:rPr>
        <w:tab/>
      </w:r>
      <w:r>
        <w:rPr>
          <w:sz w:val="20"/>
          <w:szCs w:val="20"/>
          <w:u w:val="none"/>
          <w:lang w:val="fr"/>
        </w:rPr>
        <w:t>Verset </w:t>
      </w:r>
      <w:r>
        <w:rPr>
          <w:u w:val="none"/>
          <w:lang w:val="fr"/>
        </w:rPr>
        <w:t>:</w:t>
      </w:r>
      <w:r>
        <w:rPr>
          <w:lang w:val="fr"/>
        </w:rPr>
        <w:t xml:space="preserve"> «  L’homme ne vit pas seulement de pain, mais de toute parole </w:t>
      </w:r>
      <w:r>
        <w:rPr>
          <w:lang w:val="fr"/>
        </w:rPr>
        <w:t>qui sort</w:t>
      </w:r>
      <w:r>
        <w:rPr>
          <w:lang w:val="fr"/>
        </w:rPr>
        <w:t xml:space="preserve"> de la bouche de Dieu ».</w:t>
      </w:r>
    </w:p>
    <w:p>
      <w:pPr>
        <w:pStyle w:val="Normal"/>
        <w:widowControl w:val="false"/>
        <w:autoSpaceDE w:val="false"/>
        <w:rPr>
          <w:b/>
          <w:b/>
          <w:bCs/>
          <w:u w:val="single"/>
          <w:lang w:val="fr"/>
        </w:rPr>
      </w:pPr>
      <w:r>
        <w:rPr>
          <w:b/>
          <w:bCs/>
          <w:u w:val="single"/>
          <w:lang w:val="fr"/>
        </w:rPr>
      </w:r>
    </w:p>
    <w:p>
      <w:pPr>
        <w:pStyle w:val="Normal"/>
        <w:widowControl w:val="false"/>
        <w:autoSpaceDE w:val="false"/>
        <w:rPr/>
      </w:pPr>
      <w:r>
        <w:rPr>
          <w:sz w:val="20"/>
          <w:szCs w:val="20"/>
          <w:u w:val="single"/>
          <w:lang w:val="fr"/>
        </w:rPr>
        <w:t>Evangile</w:t>
      </w:r>
      <w:r>
        <w:rPr>
          <w:sz w:val="20"/>
          <w:szCs w:val="20"/>
          <w:lang w:val="fr"/>
        </w:rPr>
        <w:t> :</w:t>
        <w:tab/>
        <w:tab/>
        <w:t xml:space="preserve">- </w:t>
      </w:r>
      <w:r>
        <w:rPr>
          <w:lang w:val="fr"/>
        </w:rPr>
        <w:t>Matthieu 4, 1-11</w:t>
        <w:tab/>
        <w:tab/>
        <w:tab/>
      </w:r>
      <w:r>
        <w:rPr>
          <w:sz w:val="20"/>
          <w:szCs w:val="20"/>
          <w:u w:val="single"/>
          <w:lang w:val="fr"/>
        </w:rPr>
        <w:t>Homélie</w:t>
      </w:r>
    </w:p>
    <w:p>
      <w:pPr>
        <w:pStyle w:val="Normal"/>
        <w:widowControl w:val="false"/>
        <w:autoSpaceDE w:val="false"/>
        <w:jc w:val="both"/>
        <w:rPr>
          <w:sz w:val="20"/>
          <w:szCs w:val="20"/>
          <w:u w:val="single"/>
          <w:lang w:val="fr"/>
        </w:rPr>
      </w:pPr>
      <w:r>
        <w:rPr>
          <w:sz w:val="20"/>
          <w:szCs w:val="20"/>
          <w:u w:val="single"/>
          <w:lang w:val="fr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0"/>
          <w:szCs w:val="20"/>
          <w:u w:val="single"/>
          <w:lang w:val="fr"/>
        </w:rPr>
        <w:t>Credo</w:t>
      </w:r>
      <w:r>
        <w:rPr>
          <w:lang w:val="fr"/>
        </w:rPr>
        <w:t> :</w:t>
        <w:tab/>
        <w:tab/>
        <w:tab/>
      </w:r>
      <w:r>
        <w:rPr>
          <w:sz w:val="22"/>
          <w:szCs w:val="22"/>
          <w:lang w:val="fr"/>
        </w:rPr>
        <w:t>récité</w:t>
      </w:r>
    </w:p>
    <w:p>
      <w:pPr>
        <w:pStyle w:val="Normal"/>
        <w:widowControl w:val="false"/>
        <w:autoSpaceDE w:val="false"/>
        <w:ind w:left="1770" w:hanging="1770"/>
        <w:rPr>
          <w:sz w:val="20"/>
          <w:szCs w:val="20"/>
          <w:u w:val="single"/>
          <w:lang w:val="fr"/>
        </w:rPr>
      </w:pPr>
      <w:r>
        <w:rPr>
          <w:sz w:val="20"/>
          <w:szCs w:val="20"/>
          <w:u w:val="single"/>
          <w:lang w:val="fr"/>
        </w:rPr>
      </w:r>
    </w:p>
    <w:p>
      <w:pPr>
        <w:pStyle w:val="Normal"/>
        <w:widowControl w:val="false"/>
        <w:autoSpaceDE w:val="false"/>
        <w:ind w:left="1770" w:hanging="1770"/>
        <w:jc w:val="both"/>
        <w:rPr/>
      </w:pPr>
      <w:r>
        <w:rPr>
          <w:sz w:val="20"/>
          <w:szCs w:val="20"/>
          <w:u w:val="single"/>
          <w:lang w:val="fr"/>
        </w:rPr>
        <w:t>Prière universelle</w:t>
      </w:r>
      <w:r>
        <w:rPr>
          <w:sz w:val="20"/>
          <w:szCs w:val="20"/>
          <w:lang w:val="fr"/>
        </w:rPr>
        <w:t> 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/>
      </w:pPr>
      <w:r>
        <w:rPr>
          <w:b/>
          <w:lang w:val="fr"/>
        </w:rPr>
        <w:t xml:space="preserve">Puisque le Christ a offert sa vie pour la multitude, confions au Père les femmes et les </w:t>
      </w:r>
      <w:r>
        <w:rPr>
          <w:rFonts w:eastAsia="Times New Roman"/>
          <w:sz w:val="20"/>
          <w:szCs w:val="20"/>
          <w:lang w:val="fr"/>
        </w:rPr>
        <w:t xml:space="preserve">                                </w:t>
      </w:r>
      <w:r>
        <w:rPr>
          <w:b/>
          <w:lang w:val="fr"/>
        </w:rPr>
        <w:t>hommes qui sont encore dans la nuit du doute et de la peur, prions pour tous nos</w:t>
      </w:r>
      <w:r>
        <w:rPr>
          <w:rFonts w:eastAsia="Times New Roman"/>
          <w:b/>
          <w:lang w:val="fr"/>
        </w:rPr>
        <w:t xml:space="preserve"> </w:t>
      </w:r>
      <w:r>
        <w:rPr>
          <w:b/>
          <w:lang w:val="fr"/>
        </w:rPr>
        <w:t>frères.</w:t>
      </w:r>
    </w:p>
    <w:p>
      <w:pPr>
        <w:pStyle w:val="Normal"/>
        <w:widowControl w:val="false"/>
        <w:autoSpaceDE w:val="false"/>
        <w:ind w:left="1770" w:hanging="1770"/>
        <w:jc w:val="both"/>
        <w:rPr>
          <w:rFonts w:ascii="Arial" w:hAnsi="Arial" w:cs="Arial"/>
          <w:b/>
          <w:b/>
          <w:bCs/>
          <w:lang w:val="fr"/>
        </w:rPr>
      </w:pPr>
      <w:r>
        <w:rPr>
          <w:rFonts w:cs="Arial" w:ascii="Arial" w:hAnsi="Arial"/>
          <w:b/>
          <w:bCs/>
          <w:lang w:val="fr"/>
        </w:rPr>
      </w:r>
    </w:p>
    <w:p>
      <w:pPr>
        <w:pStyle w:val="Normal"/>
        <w:widowControl w:val="false"/>
        <w:autoSpaceDE w:val="false"/>
        <w:ind w:left="1770" w:hanging="1770"/>
        <w:rPr/>
      </w:pPr>
      <w:r>
        <w:rPr>
          <w:rFonts w:cs="Arial" w:ascii="Arial" w:hAnsi="Arial"/>
          <w:b/>
          <w:bCs/>
          <w:lang w:val="fr"/>
        </w:rPr>
        <w:tab/>
        <w:tab/>
      </w:r>
      <w:r>
        <w:rPr>
          <w:rFonts w:cs="Arial" w:ascii="Times New Roman" w:hAnsi="Times New Roman"/>
          <w:b/>
          <w:bCs/>
          <w:lang w:val="fr"/>
        </w:rPr>
        <w:t>R/</w:t>
      </w:r>
      <w:r>
        <w:rPr>
          <w:rFonts w:cs="Arial" w:ascii="Arial" w:hAnsi="Arial"/>
          <w:b/>
          <w:bCs/>
          <w:lang w:val="fr"/>
        </w:rPr>
        <w:tab/>
      </w:r>
      <w:r>
        <w:rPr>
          <w:b/>
          <w:bCs/>
          <w:lang w:val="fr"/>
        </w:rPr>
        <w:t>« Ecoute nos prières, Seigneur exauce nous » (</w:t>
      </w:r>
      <w:r>
        <w:rPr>
          <w:bCs/>
          <w:lang w:val="fr"/>
        </w:rPr>
        <w:t>RHA 504/38)</w:t>
      </w:r>
    </w:p>
    <w:p>
      <w:pPr>
        <w:pStyle w:val="Normal"/>
        <w:widowControl w:val="false"/>
        <w:autoSpaceDE w:val="false"/>
        <w:ind w:left="1770" w:hanging="1770"/>
        <w:rPr>
          <w:b/>
          <w:b/>
          <w:bCs/>
          <w:lang w:val="fr"/>
        </w:rPr>
      </w:pPr>
      <w:r>
        <w:rPr>
          <w:b/>
          <w:bCs/>
          <w:lang w:val="fr"/>
        </w:rPr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lang w:val="fr"/>
        </w:rPr>
      </w:pPr>
      <w:r>
        <w:rPr>
          <w:lang w:val="fr"/>
        </w:rPr>
        <w:t xml:space="preserve">1 - En ce premier dimanche du Carême, l’Eglise est résolument tournée vers Pâques. Pour qu’elle n’oublie </w:t>
      </w:r>
      <w:r>
        <w:rPr>
          <w:rFonts w:eastAsia="Times New Roman"/>
          <w:lang w:val="fr"/>
        </w:rPr>
        <w:t xml:space="preserve">     </w:t>
      </w:r>
      <w:r>
        <w:rPr>
          <w:lang w:val="fr"/>
        </w:rPr>
        <w:t xml:space="preserve">personne sur ce chemin de foi, mais qu’elle annonce à tous la joie de l’Evangile, ensemble, supplions. </w:t>
      </w:r>
      <w:r>
        <w:rPr>
          <w:b/>
          <w:bCs/>
          <w:lang w:val="fr"/>
        </w:rPr>
        <w:t>R/</w:t>
      </w:r>
    </w:p>
    <w:p>
      <w:pPr>
        <w:pStyle w:val="Normal"/>
        <w:widowControl w:val="false"/>
        <w:autoSpaceDE w:val="false"/>
        <w:bidi w:val="0"/>
        <w:ind w:left="0" w:right="0" w:hanging="0"/>
        <w:rPr>
          <w:lang w:val="fr"/>
        </w:rPr>
      </w:pPr>
      <w:r>
        <w:rPr>
          <w:lang w:val="fr"/>
        </w:rPr>
      </w:r>
    </w:p>
    <w:p>
      <w:pPr>
        <w:pStyle w:val="Normal"/>
        <w:widowControl w:val="false"/>
        <w:autoSpaceDE w:val="false"/>
        <w:bidi w:val="0"/>
        <w:ind w:left="0" w:right="0" w:hanging="0"/>
        <w:rPr/>
      </w:pPr>
      <w:r>
        <w:rPr>
          <w:lang w:val="fr"/>
        </w:rPr>
        <w:t xml:space="preserve">2 - En cette fin de vacances d’hiver, de nombreuses familles n’ont pu s’offrir de vraies vacances. Pour que </w:t>
      </w:r>
      <w:r>
        <w:rPr>
          <w:rFonts w:eastAsia="Times New Roman"/>
          <w:lang w:val="fr"/>
        </w:rPr>
        <w:t xml:space="preserve">     </w:t>
      </w:r>
      <w:r>
        <w:rPr>
          <w:lang w:val="fr"/>
        </w:rPr>
        <w:t xml:space="preserve">les responsables politiques gardent le souci d’aider les plus pauvres et soient particulièrement attentifs au bien des enfants, ensemble, supplions. </w:t>
      </w:r>
      <w:r>
        <w:rPr>
          <w:b/>
          <w:bCs/>
          <w:lang w:val="fr"/>
        </w:rPr>
        <w:t>R/</w:t>
      </w:r>
    </w:p>
    <w:p>
      <w:pPr>
        <w:pStyle w:val="Normal"/>
        <w:widowControl w:val="false"/>
        <w:autoSpaceDE w:val="false"/>
        <w:bidi w:val="0"/>
        <w:ind w:left="0" w:right="0" w:hanging="0"/>
        <w:rPr>
          <w:lang w:val="fr"/>
        </w:rPr>
      </w:pPr>
      <w:r>
        <w:rPr>
          <w:lang w:val="fr"/>
        </w:rPr>
      </w:r>
    </w:p>
    <w:p>
      <w:pPr>
        <w:pStyle w:val="Normal"/>
        <w:widowControl w:val="false"/>
        <w:autoSpaceDE w:val="false"/>
        <w:bidi w:val="0"/>
        <w:ind w:left="0" w:right="0" w:hanging="0"/>
        <w:rPr>
          <w:lang w:val="fr"/>
        </w:rPr>
      </w:pPr>
      <w:r>
        <w:rPr>
          <w:lang w:val="fr"/>
        </w:rPr>
        <w:t>3 - Dans les hôpitaux, dans les EHPAD, dans les prisons, beaucoup se sentent isolés, exclus de la bonté du</w:t>
      </w:r>
      <w:r>
        <w:rPr>
          <w:rFonts w:eastAsia="Times New Roman"/>
          <w:lang w:val="fr"/>
        </w:rPr>
        <w:t xml:space="preserve">     </w:t>
      </w:r>
      <w:r>
        <w:rPr>
          <w:lang w:val="fr"/>
        </w:rPr>
        <w:t xml:space="preserve">Père. Pour que notre communauté chrétienne les visite et les réconforte, ensemble, supplions. </w:t>
      </w:r>
      <w:r>
        <w:rPr>
          <w:b/>
          <w:bCs/>
          <w:lang w:val="fr"/>
        </w:rPr>
        <w:t>R/</w:t>
      </w:r>
    </w:p>
    <w:p>
      <w:pPr>
        <w:pStyle w:val="Normal"/>
        <w:widowControl w:val="false"/>
        <w:autoSpaceDE w:val="false"/>
        <w:bidi w:val="0"/>
        <w:ind w:left="0" w:right="0" w:hanging="0"/>
        <w:rPr>
          <w:b/>
          <w:b/>
          <w:bCs/>
        </w:rPr>
      </w:pPr>
      <w:r>
        <w:rPr>
          <w:lang w:val="fr"/>
        </w:rPr>
      </w:r>
    </w:p>
    <w:p>
      <w:pPr>
        <w:pStyle w:val="Normal"/>
        <w:widowControl w:val="false"/>
        <w:autoSpaceDE w:val="false"/>
        <w:bidi w:val="0"/>
        <w:ind w:left="0" w:right="0" w:hanging="0"/>
        <w:rPr>
          <w:lang w:val="fr"/>
        </w:rPr>
      </w:pPr>
      <w:r>
        <w:rPr>
          <w:lang w:val="fr"/>
        </w:rPr>
        <w:t xml:space="preserve">4 - Quarante jours nous sont donnés pour discerner nos fautes et recevoir le sacrement de réconciliation. Pour que chacun ait soif de la miséricorde qui guérit les cœurs, ensemble, supplions. </w:t>
      </w:r>
      <w:r>
        <w:rPr>
          <w:b/>
          <w:bCs/>
          <w:lang w:val="fr"/>
        </w:rPr>
        <w:t>R/</w:t>
      </w:r>
    </w:p>
    <w:p>
      <w:pPr>
        <w:pStyle w:val="Normal"/>
        <w:widowControl w:val="false"/>
        <w:autoSpaceDE w:val="false"/>
        <w:ind w:left="480" w:hanging="480"/>
        <w:rPr>
          <w:lang w:val="fr"/>
        </w:rPr>
      </w:pPr>
      <w:r>
        <w:rPr>
          <w:lang w:val="fr"/>
        </w:rPr>
      </w:r>
    </w:p>
    <w:p>
      <w:pPr>
        <w:pStyle w:val="Normal"/>
        <w:widowControl w:val="false"/>
        <w:autoSpaceDE w:val="false"/>
        <w:bidi w:val="0"/>
        <w:ind w:left="0" w:right="0" w:hanging="0"/>
        <w:rPr>
          <w:lang w:val="fr"/>
        </w:rPr>
      </w:pPr>
      <w:r>
        <w:rPr>
          <w:b/>
          <w:lang w:val="fr"/>
        </w:rPr>
        <w:t>Dieu de miséricorde, vois les attentes et les besoins des hommes de ce temps. Accueille notre prière et, dans ton amour, exauce nos supplications. Par le Christ, notre Seigneur. – Amen.</w:t>
      </w:r>
    </w:p>
    <w:p>
      <w:pPr>
        <w:pStyle w:val="Normal"/>
        <w:widowControl w:val="false"/>
        <w:autoSpaceDE w:val="false"/>
        <w:jc w:val="center"/>
        <w:rPr>
          <w:lang w:val="fr"/>
        </w:rPr>
      </w:pPr>
      <w:r>
        <w:rPr>
          <w:rFonts w:cs="Comic Sans MS" w:ascii="Comic Sans MS" w:hAnsi="Comic Sans MS"/>
          <w:b/>
          <w:bCs/>
          <w:smallCaps/>
          <w:lang w:val="fr"/>
        </w:rPr>
        <w:t>- Liturgie de l’Eucharistie -</w:t>
      </w:r>
    </w:p>
    <w:p>
      <w:pPr>
        <w:pStyle w:val="Normal"/>
        <w:widowControl w:val="false"/>
        <w:autoSpaceDE w:val="false"/>
        <w:jc w:val="both"/>
        <w:rPr>
          <w:b/>
          <w:b/>
          <w:bCs/>
          <w:i/>
          <w:i/>
          <w:iCs/>
          <w:smallCaps/>
          <w:sz w:val="20"/>
          <w:szCs w:val="20"/>
          <w:lang w:val="fr"/>
        </w:rPr>
      </w:pPr>
      <w:r>
        <w:rPr>
          <w:b/>
          <w:bCs/>
          <w:i/>
          <w:iCs/>
          <w:smallCaps/>
          <w:sz w:val="20"/>
          <w:szCs w:val="20"/>
          <w:lang w:val="fr"/>
        </w:rPr>
      </w:r>
    </w:p>
    <w:p>
      <w:pPr>
        <w:pStyle w:val="Normal"/>
        <w:widowControl w:val="false"/>
        <w:autoSpaceDE w:val="false"/>
        <w:jc w:val="both"/>
        <w:rPr>
          <w:b/>
          <w:b/>
          <w:bCs/>
          <w:i/>
          <w:i/>
          <w:iCs/>
          <w:smallCaps/>
          <w:sz w:val="20"/>
          <w:szCs w:val="20"/>
          <w:lang w:val="fr"/>
        </w:rPr>
      </w:pPr>
      <w:r>
        <w:rPr>
          <w:b/>
          <w:bCs/>
          <w:i/>
          <w:iCs/>
          <w:smallCaps/>
          <w:sz w:val="20"/>
          <w:szCs w:val="20"/>
          <w:lang w:val="fr"/>
        </w:rPr>
      </w:r>
    </w:p>
    <w:p>
      <w:pPr>
        <w:pStyle w:val="Normal"/>
        <w:widowControl w:val="false"/>
        <w:autoSpaceDE w:val="false"/>
        <w:jc w:val="both"/>
        <w:rPr>
          <w:b/>
          <w:b/>
          <w:bCs/>
          <w:i/>
          <w:i/>
          <w:iCs/>
          <w:smallCaps/>
          <w:sz w:val="20"/>
          <w:szCs w:val="20"/>
          <w:lang w:val="fr"/>
        </w:rPr>
      </w:pPr>
      <w:r>
        <w:rPr>
          <w:b/>
          <w:bCs/>
          <w:i/>
          <w:iCs/>
          <w:smallCaps/>
          <w:sz w:val="20"/>
          <w:szCs w:val="20"/>
          <w:lang w:val="fr"/>
        </w:rPr>
      </w:r>
    </w:p>
    <w:p>
      <w:pPr>
        <w:pStyle w:val="Normal"/>
        <w:widowControl w:val="false"/>
        <w:autoSpaceDE w:val="false"/>
        <w:jc w:val="both"/>
        <w:rPr>
          <w:b/>
          <w:b/>
          <w:bCs/>
          <w:i/>
          <w:i/>
          <w:iCs/>
          <w:smallCaps/>
          <w:sz w:val="20"/>
          <w:szCs w:val="20"/>
          <w:lang w:val="fr"/>
        </w:rPr>
      </w:pPr>
      <w:r>
        <w:rPr>
          <w:b/>
          <w:bCs/>
          <w:i/>
          <w:iCs/>
          <w:smallCaps/>
          <w:sz w:val="20"/>
          <w:szCs w:val="20"/>
          <w:lang w:val="fr"/>
        </w:rPr>
      </w:r>
    </w:p>
    <w:p>
      <w:pPr>
        <w:pStyle w:val="Normal"/>
        <w:widowControl w:val="false"/>
        <w:autoSpaceDE w:val="false"/>
        <w:jc w:val="both"/>
        <w:rPr>
          <w:b/>
          <w:b/>
          <w:bCs/>
          <w:i/>
          <w:i/>
          <w:iCs/>
          <w:smallCaps/>
          <w:sz w:val="20"/>
          <w:szCs w:val="20"/>
          <w:lang w:val="fr"/>
        </w:rPr>
      </w:pPr>
      <w:r>
        <w:rPr>
          <w:b/>
          <w:bCs/>
          <w:i/>
          <w:iCs/>
          <w:smallCaps/>
          <w:sz w:val="20"/>
          <w:szCs w:val="20"/>
          <w:lang w:val="fr"/>
        </w:rPr>
      </w:r>
    </w:p>
    <w:p>
      <w:pPr>
        <w:pStyle w:val="Normal"/>
        <w:widowControl w:val="false"/>
        <w:tabs>
          <w:tab w:val="clear" w:pos="708"/>
          <w:tab w:val="left" w:pos="2468" w:leader="none"/>
        </w:tabs>
        <w:autoSpaceDE w:val="false"/>
        <w:spacing w:lineRule="auto" w:line="360"/>
        <w:rPr/>
      </w:pPr>
      <w:r>
        <w:rPr>
          <w:sz w:val="20"/>
          <w:szCs w:val="20"/>
          <w:u w:val="single"/>
          <w:lang w:val="fr"/>
        </w:rPr>
        <w:t>Sanctus :</w:t>
      </w:r>
      <w:r>
        <w:rPr>
          <w:sz w:val="20"/>
          <w:szCs w:val="20"/>
          <w:lang w:val="fr"/>
        </w:rPr>
        <w:tab/>
        <w:t xml:space="preserve">- </w:t>
      </w:r>
      <w:r>
        <w:rPr>
          <w:b/>
          <w:bCs/>
          <w:lang w:val="fr"/>
        </w:rPr>
        <w:t>Messe de San Lorenzo</w:t>
      </w:r>
    </w:p>
    <w:p>
      <w:pPr>
        <w:pStyle w:val="Normal"/>
        <w:widowControl w:val="false"/>
        <w:tabs>
          <w:tab w:val="clear" w:pos="708"/>
          <w:tab w:val="left" w:pos="2468" w:leader="none"/>
        </w:tabs>
        <w:autoSpaceDE w:val="false"/>
        <w:spacing w:lineRule="auto" w:line="360"/>
        <w:ind w:right="-641" w:hanging="0"/>
        <w:rPr>
          <w:lang w:val="fr"/>
        </w:rPr>
      </w:pPr>
      <w:r>
        <w:rPr>
          <w:sz w:val="20"/>
          <w:szCs w:val="20"/>
          <w:u w:val="single"/>
          <w:lang w:val="fr"/>
        </w:rPr>
        <w:t>Anamnèse :</w:t>
      </w:r>
      <w:r>
        <w:rPr>
          <w:sz w:val="20"/>
          <w:szCs w:val="20"/>
          <w:lang w:val="fr"/>
        </w:rPr>
        <w:tab/>
      </w:r>
      <w:r>
        <w:rPr>
          <w:b/>
          <w:bCs/>
          <w:sz w:val="20"/>
          <w:szCs w:val="20"/>
          <w:lang w:val="fr"/>
        </w:rPr>
        <w:t xml:space="preserve">- </w:t>
      </w:r>
      <w:r>
        <w:rPr>
          <w:b/>
          <w:bCs/>
          <w:lang w:val="fr"/>
        </w:rPr>
        <w:t xml:space="preserve">« Il est grand le mystère </w:t>
      </w:r>
      <w:r>
        <w:rPr>
          <w:b/>
          <w:bCs/>
          <w:lang w:val="fr"/>
        </w:rPr>
        <w:t>de la foi</w:t>
      </w:r>
      <w:r>
        <w:rPr>
          <w:b/>
          <w:bCs/>
          <w:lang w:val="fr"/>
        </w:rPr>
        <w:t> »</w:t>
      </w:r>
      <w:r>
        <w:rPr>
          <w:lang w:val="fr"/>
        </w:rPr>
        <w:t xml:space="preserve"> (Missel)</w:t>
      </w:r>
    </w:p>
    <w:p>
      <w:pPr>
        <w:pStyle w:val="Normal"/>
        <w:widowControl w:val="false"/>
        <w:tabs>
          <w:tab w:val="clear" w:pos="708"/>
          <w:tab w:val="left" w:pos="2468" w:leader="none"/>
        </w:tabs>
        <w:autoSpaceDE w:val="false"/>
        <w:spacing w:lineRule="auto" w:line="360"/>
        <w:rPr>
          <w:lang w:val="fr"/>
        </w:rPr>
      </w:pPr>
      <w:r>
        <w:rPr>
          <w:sz w:val="20"/>
          <w:szCs w:val="20"/>
          <w:u w:val="single"/>
          <w:lang w:val="fr"/>
        </w:rPr>
        <w:t>Notre Père :</w:t>
      </w:r>
      <w:r>
        <w:rPr>
          <w:sz w:val="20"/>
          <w:szCs w:val="20"/>
          <w:lang w:val="fr"/>
        </w:rPr>
        <w:tab/>
        <w:t xml:space="preserve">- </w:t>
      </w:r>
      <w:r>
        <w:rPr>
          <w:lang w:val="fr"/>
        </w:rPr>
        <w:t>Dit</w:t>
      </w:r>
    </w:p>
    <w:p>
      <w:pPr>
        <w:pStyle w:val="Normal"/>
        <w:widowControl w:val="false"/>
        <w:tabs>
          <w:tab w:val="clear" w:pos="708"/>
          <w:tab w:val="left" w:pos="2468" w:leader="none"/>
        </w:tabs>
        <w:autoSpaceDE w:val="false"/>
        <w:spacing w:lineRule="auto" w:line="360"/>
        <w:ind w:right="-641" w:hanging="0"/>
        <w:rPr>
          <w:lang w:val="fr"/>
        </w:rPr>
      </w:pPr>
      <w:r>
        <w:rPr>
          <w:sz w:val="20"/>
          <w:szCs w:val="20"/>
          <w:u w:val="single"/>
          <w:lang w:val="fr"/>
        </w:rPr>
        <w:t>Agnus :</w:t>
      </w:r>
      <w:r>
        <w:rPr>
          <w:sz w:val="20"/>
          <w:szCs w:val="20"/>
          <w:lang w:val="fr"/>
        </w:rPr>
        <w:tab/>
      </w:r>
      <w:r>
        <w:rPr>
          <w:b/>
          <w:bCs/>
          <w:sz w:val="20"/>
          <w:szCs w:val="20"/>
          <w:lang w:val="fr"/>
        </w:rPr>
        <w:t xml:space="preserve">- </w:t>
      </w:r>
      <w:r>
        <w:rPr>
          <w:b/>
          <w:bCs/>
          <w:lang w:val="fr"/>
        </w:rPr>
        <w:t>Messe de San Lorenzo</w:t>
      </w:r>
    </w:p>
    <w:p>
      <w:pPr>
        <w:pStyle w:val="Normal"/>
        <w:widowControl w:val="false"/>
        <w:tabs>
          <w:tab w:val="clear" w:pos="708"/>
          <w:tab w:val="left" w:pos="2468" w:leader="none"/>
        </w:tabs>
        <w:autoSpaceDE w:val="false"/>
        <w:spacing w:lineRule="auto" w:line="360"/>
        <w:ind w:right="-641" w:hanging="0"/>
        <w:rPr>
          <w:lang w:val="fr"/>
        </w:rPr>
      </w:pPr>
      <w:r>
        <w:rPr>
          <w:lang w:val="fr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sz w:val="20"/>
          <w:szCs w:val="20"/>
          <w:u w:val="single"/>
          <w:lang w:val="fr"/>
        </w:rPr>
        <w:t>Chant de communion</w:t>
      </w:r>
      <w:r>
        <w:rPr>
          <w:sz w:val="20"/>
          <w:szCs w:val="20"/>
          <w:lang w:val="fr"/>
        </w:rPr>
        <w:t> :</w:t>
      </w:r>
      <w:r>
        <w:rPr>
          <w:lang w:val="fr"/>
        </w:rPr>
        <w:t> </w:t>
        <w:tab/>
        <w:t xml:space="preserve">       </w:t>
      </w:r>
      <w:r>
        <w:rPr>
          <w:b/>
          <w:lang w:val="fr"/>
        </w:rPr>
        <w:t xml:space="preserve">-    « Prenez et mangez » </w:t>
      </w:r>
      <w:r>
        <w:rPr>
          <w:lang w:val="fr"/>
        </w:rPr>
        <w:t>- (D52-67)</w:t>
      </w:r>
    </w:p>
    <w:p>
      <w:pPr>
        <w:pStyle w:val="Normal"/>
        <w:widowControl w:val="false"/>
        <w:numPr>
          <w:ilvl w:val="0"/>
          <w:numId w:val="1"/>
        </w:numPr>
        <w:autoSpaceDE w:val="false"/>
        <w:jc w:val="both"/>
        <w:rPr>
          <w:lang w:val="fr"/>
        </w:rPr>
      </w:pPr>
      <w:r>
        <w:rPr>
          <w:lang w:val="fr"/>
        </w:rPr>
        <w:t>« </w:t>
      </w:r>
      <w:r>
        <w:rPr>
          <w:b/>
          <w:lang w:val="fr"/>
        </w:rPr>
        <w:t xml:space="preserve">Venez, approchons-nous » </w:t>
      </w:r>
      <w:r>
        <w:rPr>
          <w:lang w:val="fr"/>
        </w:rPr>
        <w:t>- (Emmanuel)</w:t>
      </w:r>
    </w:p>
    <w:p>
      <w:pPr>
        <w:pStyle w:val="Normal"/>
        <w:widowControl w:val="false"/>
        <w:autoSpaceDE w:val="false"/>
        <w:jc w:val="both"/>
        <w:rPr>
          <w:b/>
          <w:b/>
          <w:bCs/>
          <w:lang w:val="fr"/>
        </w:rPr>
      </w:pPr>
      <w:r>
        <w:rPr>
          <w:b/>
          <w:bCs/>
          <w:lang w:val="fr"/>
        </w:rPr>
        <w:tab/>
        <w:tab/>
        <w:t xml:space="preserve">     </w:t>
        <w:tab/>
        <w:tab/>
        <w:tab/>
      </w:r>
    </w:p>
    <w:p>
      <w:pPr>
        <w:pStyle w:val="Normal"/>
        <w:widowControl w:val="false"/>
        <w:autoSpaceDE w:val="false"/>
        <w:jc w:val="both"/>
        <w:rPr>
          <w:b/>
          <w:b/>
          <w:bCs/>
          <w:lang w:val="fr"/>
        </w:rPr>
      </w:pPr>
      <w:r>
        <w:rPr>
          <w:b/>
          <w:bCs/>
          <w:u w:val="none"/>
          <w:lang w:val="fr"/>
        </w:rPr>
        <w:tab/>
        <w:tab/>
        <w:tab/>
        <w:tab/>
        <w:tab/>
        <w:t>OU</w:t>
      </w:r>
    </w:p>
    <w:p>
      <w:pPr>
        <w:pStyle w:val="Normal"/>
        <w:widowControl w:val="false"/>
        <w:autoSpaceDE w:val="false"/>
        <w:rPr>
          <w:lang w:val="fr"/>
        </w:rPr>
      </w:pPr>
      <w:r>
        <w:rPr>
          <w:lang w:val="fr"/>
        </w:rPr>
        <w:tab/>
        <w:tab/>
      </w:r>
    </w:p>
    <w:p>
      <w:pPr>
        <w:pStyle w:val="Normal"/>
        <w:widowControl w:val="false"/>
        <w:autoSpaceDE w:val="false"/>
        <w:jc w:val="both"/>
        <w:rPr>
          <w:lang w:val="fr"/>
        </w:rPr>
      </w:pPr>
      <w:r>
        <w:rPr>
          <w:sz w:val="20"/>
          <w:szCs w:val="20"/>
          <w:u w:val="single"/>
          <w:lang w:val="fr"/>
        </w:rPr>
        <w:t>Chant d’action de grâce</w:t>
      </w:r>
      <w:r>
        <w:rPr>
          <w:sz w:val="20"/>
          <w:szCs w:val="20"/>
          <w:lang w:val="fr"/>
        </w:rPr>
        <w:t> :</w:t>
      </w:r>
      <w:r>
        <w:rPr>
          <w:lang w:val="fr"/>
        </w:rPr>
        <w:t> </w:t>
        <w:tab/>
        <w:t xml:space="preserve">      -   </w:t>
      </w:r>
      <w:r>
        <w:rPr>
          <w:b/>
          <w:bCs/>
          <w:lang w:val="fr"/>
        </w:rPr>
        <w:t xml:space="preserve"> « Puisque tu fais miséricorde » </w:t>
      </w:r>
      <w:r>
        <w:rPr>
          <w:bCs/>
          <w:lang w:val="fr"/>
        </w:rPr>
        <w:t>- (Emmanuel)</w:t>
      </w:r>
    </w:p>
    <w:p>
      <w:pPr>
        <w:pStyle w:val="Normal"/>
        <w:widowControl w:val="false"/>
        <w:autoSpaceDE w:val="false"/>
        <w:spacing w:lineRule="auto" w:line="360"/>
        <w:rPr>
          <w:sz w:val="20"/>
          <w:szCs w:val="20"/>
          <w:lang w:val="fr"/>
        </w:rPr>
      </w:pPr>
      <w:r>
        <w:rPr>
          <w:sz w:val="20"/>
          <w:szCs w:val="20"/>
          <w:lang w:val="fr"/>
        </w:rPr>
      </w:r>
    </w:p>
    <w:p>
      <w:pPr>
        <w:pStyle w:val="Normal"/>
        <w:widowControl w:val="false"/>
        <w:autoSpaceDE w:val="false"/>
        <w:spacing w:lineRule="auto" w:line="360"/>
        <w:rPr>
          <w:sz w:val="20"/>
          <w:szCs w:val="20"/>
          <w:lang w:val="fr"/>
        </w:rPr>
      </w:pPr>
      <w:r>
        <w:rPr>
          <w:sz w:val="20"/>
          <w:szCs w:val="20"/>
          <w:lang w:val="fr"/>
        </w:rPr>
      </w:r>
    </w:p>
    <w:p>
      <w:pPr>
        <w:pStyle w:val="Normal"/>
        <w:widowControl w:val="false"/>
        <w:autoSpaceDE w:val="false"/>
        <w:ind w:right="-278" w:hanging="0"/>
        <w:rPr/>
      </w:pPr>
      <w:r>
        <w:rPr>
          <w:sz w:val="20"/>
          <w:szCs w:val="20"/>
          <w:u w:val="single"/>
          <w:lang w:val="fr"/>
        </w:rPr>
        <w:t>Chant d’envoi</w:t>
      </w:r>
      <w:r>
        <w:rPr>
          <w:sz w:val="20"/>
          <w:szCs w:val="20"/>
          <w:lang w:val="fr"/>
        </w:rPr>
        <w:t> :</w:t>
        <w:tab/>
      </w:r>
      <w:r>
        <w:rPr>
          <w:lang w:val="fr"/>
        </w:rPr>
        <w:t xml:space="preserve">                  -    </w:t>
      </w:r>
      <w:r>
        <w:rPr>
          <w:b/>
          <w:bCs/>
          <w:lang w:val="fr"/>
        </w:rPr>
        <w:t>« Pour l’appel à rejoindre ton peuple »</w:t>
      </w:r>
      <w:r>
        <w:rPr>
          <w:lang w:val="fr"/>
        </w:rPr>
        <w:t xml:space="preserve">  -   (GP 14-58-1)</w:t>
      </w:r>
    </w:p>
    <w:p>
      <w:pPr>
        <w:pStyle w:val="Normal"/>
        <w:widowControl w:val="false"/>
        <w:numPr>
          <w:ilvl w:val="0"/>
          <w:numId w:val="1"/>
        </w:numPr>
        <w:autoSpaceDE w:val="false"/>
        <w:ind w:left="2880" w:right="-278" w:hanging="360"/>
        <w:rPr>
          <w:lang w:val="fr"/>
        </w:rPr>
      </w:pPr>
      <w:r>
        <w:rPr>
          <w:lang w:val="fr"/>
        </w:rPr>
        <w:t>« </w:t>
      </w:r>
      <w:r>
        <w:rPr>
          <w:b/>
          <w:lang w:val="fr"/>
        </w:rPr>
        <w:t xml:space="preserve">Vivons en enfants de lumière » </w:t>
      </w:r>
      <w:r>
        <w:rPr>
          <w:lang w:val="fr"/>
        </w:rPr>
        <w:t>- (G14-57-1)</w:t>
      </w:r>
    </w:p>
    <w:p>
      <w:pPr>
        <w:pStyle w:val="Normal"/>
        <w:widowControl w:val="false"/>
        <w:autoSpaceDE w:val="false"/>
        <w:rPr>
          <w:lang w:val="fr"/>
        </w:rPr>
      </w:pPr>
      <w:r>
        <w:rPr>
          <w:lang w:val="fr"/>
        </w:rPr>
      </w:r>
    </w:p>
    <w:p>
      <w:pPr>
        <w:pStyle w:val="Normal"/>
        <w:rPr>
          <w:lang w:val="fr"/>
        </w:rPr>
      </w:pPr>
      <w:r>
        <w:rPr>
          <w:lang w:val="fr"/>
        </w:rPr>
      </w:r>
    </w:p>
    <w:p>
      <w:pPr>
        <w:pStyle w:val="Normal"/>
        <w:rPr>
          <w:lang w:val="fr"/>
        </w:rPr>
      </w:pPr>
      <w:r>
        <w:rPr>
          <w:lang w:val="fr"/>
        </w:rPr>
      </w:r>
    </w:p>
    <w:p>
      <w:pPr>
        <w:pStyle w:val="Normal"/>
        <w:rPr>
          <w:lang w:val="fr"/>
        </w:rPr>
      </w:pPr>
      <w:r>
        <w:rPr>
          <w:lang w:val="fr"/>
        </w:rPr>
      </w:r>
    </w:p>
    <w:p>
      <w:pPr>
        <w:pStyle w:val="Normal"/>
        <w:rPr>
          <w:lang w:val="fr"/>
        </w:rPr>
      </w:pPr>
      <w:r>
        <w:rPr>
          <w:lang w:val="fr"/>
        </w:rPr>
      </w:r>
    </w:p>
    <w:sectPr>
      <w:type w:val="nextPage"/>
      <w:pgSz w:w="12240" w:h="15840"/>
      <w:pgMar w:left="850" w:right="851" w:gutter="0" w:header="0" w:top="850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SimSun;宋体" w:cs="Times New Roman"/>
      <w:color w:val="auto"/>
      <w:sz w:val="24"/>
      <w:szCs w:val="24"/>
      <w:lang w:val="fr-FR" w:eastAsia="zh-CN" w:bidi="ar-SA"/>
    </w:rPr>
  </w:style>
  <w:style w:type="character" w:styleId="WW8Num2z0">
    <w:name w:val="WW8Num2z0"/>
    <w:qFormat/>
    <w:rPr>
      <w:rFonts w:ascii="Times New Roman" w:hAnsi="Times New Roman" w:eastAsia="SimSun;宋体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SimSun;宋体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SimSun;宋体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eastAsia="SimSun;宋体" w:cs="Times New Roman"/>
      <w:b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SimSun;宋体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SimSun;宋体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LibreOffice/7.3.2.2$Windows_X86_64 LibreOffice_project/49f2b1bff42cfccbd8f788c8dc32c1c309559be0</Application>
  <AppVersion>15.0000</AppVersion>
  <Pages>2</Pages>
  <Words>512</Words>
  <Characters>2271</Characters>
  <CharactersWithSpaces>3009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2023-02-11T22:21:00Z</dcterms:created>
  <dc:creator>yvonne</dc:creator>
  <dc:description/>
  <cp:keywords/>
  <dc:language>fr-FR</dc:language>
  <cp:lastModifiedBy/>
  <dcterms:modified xsi:type="dcterms:W3CDTF">2023-02-14T10:57:49Z</dcterms:modified>
  <cp:revision>7</cp:revision>
  <dc:subject/>
  <dc:title>1er  Dimanche de Carême -   29 février et 01 mars 2020 -  Année A</dc:title>
</cp:coreProperties>
</file>