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b/>
          <w:bCs/>
          <w:smallCaps/>
          <w:color w:val="000000"/>
          <w:sz w:val="32"/>
          <w:szCs w:val="32"/>
        </w:rPr>
        <w:fldChar w:fldCharType="begin"/>
      </w:r>
      <w:r>
        <w:rPr>
          <w:smallCaps/>
          <w:sz w:val="32"/>
          <w:b/>
          <w:szCs w:val="32"/>
          <w:bCs/>
          <w:color w:val="000000"/>
        </w:rPr>
        <w:instrText xml:space="preserve"> FILLIN ""</w:instrText>
      </w:r>
      <w:r>
        <w:rPr>
          <w:smallCaps/>
          <w:sz w:val="32"/>
          <w:b/>
          <w:szCs w:val="32"/>
          <w:bCs/>
          <w:color w:val="000000"/>
        </w:rPr>
        <w:fldChar w:fldCharType="separate"/>
      </w:r>
      <w:r>
        <w:rPr>
          <w:smallCaps/>
          <w:sz w:val="32"/>
          <w:b/>
          <w:szCs w:val="32"/>
          <w:bCs/>
          <w:color w:val="000000"/>
        </w:rPr>
        <w:t>3</w:t>
      </w:r>
      <w:r>
        <w:rPr>
          <w:smallCaps/>
          <w:sz w:val="32"/>
          <w:b/>
          <w:szCs w:val="32"/>
          <w:bCs/>
          <w:color w:val="000000"/>
        </w:rPr>
        <w:fldChar w:fldCharType="end"/>
      </w:r>
      <w:r>
        <w:rPr>
          <w:rFonts w:cs="Candara"/>
          <w:b/>
          <w:bCs/>
          <w:smallCaps/>
          <w:color w:val="000000"/>
          <w:sz w:val="32"/>
          <w:szCs w:val="32"/>
          <w:vertAlign w:val="superscript"/>
        </w:rPr>
        <w:t xml:space="preserve">ème </w:t>
      </w:r>
      <w:r>
        <w:rPr>
          <w:rFonts w:cs="Candara"/>
          <w:b/>
          <w:bCs/>
          <w:smallCaps/>
          <w:color w:val="000000"/>
          <w:sz w:val="32"/>
          <w:szCs w:val="32"/>
        </w:rPr>
        <w:t xml:space="preserve">Dimanche </w:t>
      </w:r>
      <w:sdt>
        <w:sdtPr>
          <w:alias w:val=""/>
          <w:dropDownList w:lastValue="2">
            <w:listItem w:value="Choisissez un élément." w:displayText="Choisissez un élément."/>
            <w:listItem w:value="du Temps Ordinaire" w:displayText="du Temps Ordinaire"/>
            <w:listItem w:value="de Carême" w:displayText="de Carême"/>
            <w:listItem w:value="de Pâques" w:displayText="de Pâques"/>
            <w:listItem w:value="de l'Avent" w:displayText="de l'Avent"/>
            <w:listItem w:value="de la Sainte Famille" w:displayText="de la Sainte Famille"/>
            <w:listItem w:value="de Pentecôte" w:displayText="de Pentecôte"/>
            <w:listItem w:value="de la Sainte Trinité" w:displayText="de la Sainte Trinité"/>
            <w:listItem w:value="du Saint Sacrement" w:displayText="du Saint Sacrement"/>
          </w:dropDownList>
        </w:sdtPr>
        <w:sdtContent>
          <w:r>
            <w:rPr/>
          </w:r>
          <w:r>
            <w:t>de Carême</w:t>
          </w:r>
        </w:sdtContent>
      </w:sdt>
      <w:r>
        <w:rPr>
          <w:rFonts w:cs="Candara"/>
          <w:b/>
          <w:bCs/>
          <w:smallCaps/>
          <w:color w:val="000000"/>
          <w:sz w:val="32"/>
          <w:szCs w:val="32"/>
        </w:rPr>
        <w:t xml:space="preserve"> – </w:t>
      </w:r>
      <w:sdt>
        <w:sdtPr>
          <w:date w:fullDate="2023-03-12T00:00:00Z">
            <w:dateFormat w:val="d MMMM yyyy"/>
            <w:lid w:val="fr-FR"/>
            <w:storeMappedDataAs w:val="dateTime"/>
            <w:calendar w:val="gregorian"/>
          </w:date>
        </w:sdtPr>
        <w:sdtContent>
          <w:r>
            <w:rPr>
              <w:rFonts w:cs="Candara"/>
              <w:b/>
              <w:bCs/>
              <w:smallCaps/>
              <w:color w:val="000000"/>
              <w:sz w:val="32"/>
              <w:szCs w:val="32"/>
            </w:rPr>
          </w:r>
          <w:r>
            <w:rPr>
              <w:rFonts w:cs="Candara"/>
              <w:b/>
              <w:bCs/>
              <w:smallCaps/>
              <w:color w:val="000000"/>
              <w:sz w:val="32"/>
              <w:szCs w:val="32"/>
            </w:rPr>
          </w:r>
          <w:r>
            <w:rPr>
              <w:rStyle w:val="PlaceholderText"/>
              <w:b/>
              <w:bCs/>
              <w:smallCaps/>
              <w:color w:val="000000"/>
              <w:sz w:val="32"/>
              <w:szCs w:val="32"/>
            </w:rPr>
            <w:t>12 mars 2023</w:t>
          </w:r>
          <w:r>
            <w:rPr>
              <w:rStyle w:val="PlaceholderText"/>
              <w:b/>
              <w:bCs/>
              <w:smallCaps/>
              <w:color w:val="000000"/>
              <w:sz w:val="32"/>
              <w:szCs w:val="32"/>
            </w:rPr>
          </w:r>
        </w:sdtContent>
      </w:sdt>
      <w:r>
        <w:rPr>
          <w:rFonts w:cs="Candara"/>
          <w:b/>
          <w:bCs/>
          <w:smallCaps/>
          <w:color w:val="000000"/>
          <w:sz w:val="32"/>
          <w:szCs w:val="32"/>
        </w:rPr>
        <w:t xml:space="preserve"> - Année </w:t>
      </w:r>
      <w:sdt>
        <w:sdtPr>
          <w:alias w:val=""/>
          <w:dropDownList w:lastValue="1">
            <w:listItem w:value="Choisissez un élément." w:displayText="Choisissez un élément."/>
            <w:listItem w:value="A" w:displayText="A"/>
            <w:listItem w:value="B" w:displayText="B"/>
            <w:listItem w:value="C" w:displayText="C"/>
          </w:dropDownList>
        </w:sdtPr>
        <w:sdtContent>
          <w:r>
            <w:rPr/>
          </w:r>
          <w:r>
            <w:t>A</w:t>
          </w:r>
        </w:sdtContent>
      </w:sdt>
    </w:p>
    <w:p>
      <w:pPr>
        <w:pStyle w:val="Normal"/>
        <w:jc w:val="center"/>
        <w:rPr>
          <w:rFonts w:eastAsia="Times New Roman" w:cs="Candara"/>
          <w:b/>
          <w:b/>
          <w:bCs/>
          <w:i/>
          <w:i/>
          <w:iCs/>
          <w:sz w:val="20"/>
          <w:szCs w:val="20"/>
        </w:rPr>
      </w:pPr>
      <w:r>
        <w:rPr>
          <w:rFonts w:eastAsia="Times New Roman" w:cs="Candara"/>
          <w:b/>
          <w:bCs/>
          <w:i/>
          <w:iCs/>
          <w:sz w:val="20"/>
          <w:szCs w:val="20"/>
        </w:rPr>
        <w:t>Messe des familles à Saint Marc</w:t>
      </w:r>
    </w:p>
    <w:p>
      <w:pPr>
        <w:pStyle w:val="Normal"/>
        <w:jc w:val="center"/>
        <w:rPr/>
      </w:pPr>
      <w:r>
        <w:rPr>
          <w:rFonts w:eastAsia="Times New Roman" w:cs="Candara"/>
          <w:b/>
          <w:bCs/>
          <w:i/>
          <w:iCs/>
          <w:sz w:val="20"/>
          <w:szCs w:val="20"/>
        </w:rPr>
        <w:t>4</w:t>
      </w:r>
      <w:r>
        <w:rPr>
          <w:rFonts w:eastAsia="Times New Roman" w:cs="Candara"/>
          <w:b/>
          <w:bCs/>
          <w:i/>
          <w:iCs/>
          <w:sz w:val="20"/>
          <w:szCs w:val="20"/>
          <w:vertAlign w:val="superscript"/>
        </w:rPr>
        <w:t>e</w:t>
      </w:r>
      <w:r>
        <w:rPr>
          <w:rFonts w:eastAsia="Times New Roman" w:cs="Candara"/>
          <w:b/>
          <w:bCs/>
          <w:i/>
          <w:iCs/>
          <w:sz w:val="20"/>
          <w:szCs w:val="20"/>
        </w:rPr>
        <w:t xml:space="preserve"> étape Première Communion</w:t>
      </w:r>
    </w:p>
    <w:p>
      <w:pPr>
        <w:pStyle w:val="Normal"/>
        <w:jc w:val="center"/>
        <w:rPr/>
      </w:pPr>
      <w:r>
        <w:rPr>
          <w:rFonts w:eastAsia="Times New Roman" w:cs="Candara"/>
          <w:b/>
          <w:bCs/>
          <w:i/>
          <w:iCs/>
          <w:sz w:val="20"/>
          <w:szCs w:val="20"/>
        </w:rPr>
        <w:t>1</w:t>
      </w:r>
      <w:r>
        <w:rPr>
          <w:rFonts w:eastAsia="Times New Roman" w:cs="Candara"/>
          <w:b/>
          <w:bCs/>
          <w:i/>
          <w:iCs/>
          <w:sz w:val="20"/>
          <w:szCs w:val="20"/>
          <w:vertAlign w:val="superscript"/>
        </w:rPr>
        <w:t>er</w:t>
      </w:r>
      <w:r>
        <w:rPr>
          <w:rFonts w:eastAsia="Times New Roman" w:cs="Candara"/>
          <w:b/>
          <w:bCs/>
          <w:i/>
          <w:iCs/>
          <w:sz w:val="20"/>
          <w:szCs w:val="20"/>
        </w:rPr>
        <w:t xml:space="preserve"> scrutin des catéchumènes adultes</w:t>
      </w:r>
    </w:p>
    <w:p>
      <w:pPr>
        <w:pStyle w:val="Normal"/>
        <w:jc w:val="center"/>
        <w:rPr>
          <w:i/>
          <w:i/>
          <w:iCs/>
        </w:rPr>
      </w:pPr>
      <w:r>
        <w:rPr>
          <w:i/>
          <w:iCs/>
        </w:rPr>
        <w:t>Journée Mémorielle pour les victimes d’abus</w:t>
      </w:r>
    </w:p>
    <w:p>
      <w:pPr>
        <w:pStyle w:val="Normal"/>
        <w:jc w:val="center"/>
        <w:rPr>
          <w:rFonts w:cs="Candara"/>
          <w:sz w:val="20"/>
          <w:szCs w:val="20"/>
        </w:rPr>
      </w:pPr>
      <w:r>
        <w:rPr>
          <w:rFonts w:cs="Candara"/>
          <w:sz w:val="20"/>
          <w:szCs w:val="20"/>
        </w:rPr>
      </w:r>
    </w:p>
    <w:tbl>
      <w:tblPr>
        <w:tblW w:w="10210" w:type="dxa"/>
        <w:jc w:val="left"/>
        <w:tblInd w:w="0" w:type="dxa"/>
        <w:tblLayout w:type="fixed"/>
        <w:tblCellMar>
          <w:top w:w="0" w:type="dxa"/>
          <w:left w:w="108" w:type="dxa"/>
          <w:bottom w:w="0" w:type="dxa"/>
          <w:right w:w="108" w:type="dxa"/>
        </w:tblCellMar>
      </w:tblPr>
      <w:tblGrid>
        <w:gridCol w:w="2951"/>
        <w:gridCol w:w="7258"/>
      </w:tblGrid>
      <w:tr>
        <w:trPr>
          <w:trHeight w:val="439" w:hRule="atLeast"/>
        </w:trPr>
        <w:tc>
          <w:tcPr>
            <w:tcW w:w="2951" w:type="dxa"/>
            <w:vMerge w:val="restart"/>
            <w:tcBorders/>
          </w:tcPr>
          <w:p>
            <w:pPr>
              <w:pStyle w:val="Titrederubrique"/>
              <w:widowControl w:val="false"/>
              <w:suppressAutoHyphens w:val="true"/>
              <w:spacing w:before="0" w:after="0"/>
              <w:jc w:val="left"/>
              <w:rPr>
                <w:kern w:val="0"/>
                <w:sz w:val="24"/>
                <w:szCs w:val="24"/>
                <w:lang w:val="fr-FR" w:eastAsia="zh-CN"/>
              </w:rPr>
            </w:pPr>
            <w:r>
              <w:rPr>
                <w:kern w:val="0"/>
                <w:sz w:val="24"/>
                <w:szCs w:val="24"/>
                <w:lang w:val="fr-FR" w:eastAsia="zh-CN"/>
              </w:rPr>
              <w:t>Chant d’entrée :</w:t>
            </w:r>
          </w:p>
        </w:tc>
        <w:tc>
          <w:tcPr>
            <w:tcW w:w="7258" w:type="dxa"/>
            <w:tcBorders/>
          </w:tcPr>
          <w:p>
            <w:pPr>
              <w:pStyle w:val="Normal"/>
              <w:widowControl w:val="false"/>
              <w:suppressAutoHyphens w:val="true"/>
              <w:spacing w:lineRule="auto" w:line="259" w:before="0" w:after="0"/>
              <w:jc w:val="left"/>
              <w:rPr>
                <w:b/>
                <w:b/>
                <w:bCs/>
                <w:kern w:val="0"/>
                <w:sz w:val="24"/>
                <w:szCs w:val="24"/>
                <w:u w:val="none"/>
                <w:lang w:val="fr-FR" w:eastAsia="zh-CN"/>
              </w:rPr>
            </w:pPr>
            <w:r>
              <w:rPr>
                <w:b/>
                <w:bCs/>
                <w:i w:val="false"/>
                <w:iCs w:val="false"/>
                <w:kern w:val="0"/>
                <w:sz w:val="24"/>
                <w:szCs w:val="24"/>
                <w:u w:val="none"/>
                <w:lang w:val="fr-FR" w:eastAsia="zh-CN"/>
              </w:rPr>
              <w:t xml:space="preserve">Vous tous qui peinez </w:t>
            </w:r>
            <w:r>
              <w:rPr>
                <w:b/>
                <w:bCs/>
                <w:i/>
                <w:iCs/>
                <w:kern w:val="0"/>
                <w:sz w:val="24"/>
                <w:szCs w:val="24"/>
                <w:u w:val="none"/>
                <w:lang w:val="fr-FR" w:eastAsia="zh-CN"/>
              </w:rPr>
              <w:t xml:space="preserve">– </w:t>
            </w:r>
            <w:r>
              <w:rPr>
                <w:b w:val="false"/>
                <w:bCs w:val="false"/>
                <w:i/>
                <w:iCs/>
                <w:kern w:val="0"/>
                <w:sz w:val="24"/>
                <w:szCs w:val="24"/>
                <w:u w:val="none"/>
                <w:lang w:val="fr-FR" w:eastAsia="zh-CN"/>
              </w:rPr>
              <w:t>GA 70-28</w:t>
            </w:r>
          </w:p>
        </w:tc>
      </w:tr>
      <w:tr>
        <w:trPr>
          <w:trHeight w:val="439" w:hRule="atLeast"/>
        </w:trPr>
        <w:tc>
          <w:tcPr>
            <w:tcW w:w="2951" w:type="dxa"/>
            <w:vMerge w:val="continue"/>
            <w:tcBorders/>
          </w:tcPr>
          <w:p>
            <w:pPr>
              <w:pStyle w:val="Normal"/>
              <w:widowControl w:val="false"/>
              <w:rPr/>
            </w:pPr>
            <w:r>
              <w:rPr/>
            </w:r>
          </w:p>
        </w:tc>
        <w:tc>
          <w:tcPr>
            <w:tcW w:w="7258" w:type="dxa"/>
            <w:tcBorders/>
          </w:tcPr>
          <w:p>
            <w:pPr>
              <w:pStyle w:val="Normal"/>
              <w:widowControl w:val="false"/>
              <w:suppressAutoHyphens w:val="true"/>
              <w:spacing w:before="0" w:after="0"/>
              <w:jc w:val="left"/>
              <w:rPr>
                <w:kern w:val="0"/>
                <w:sz w:val="24"/>
                <w:szCs w:val="24"/>
                <w:lang w:val="fr-FR" w:eastAsia="zh-CN"/>
              </w:rPr>
            </w:pPr>
            <w:r>
              <w:rPr>
                <w:b/>
                <w:bCs/>
                <w:kern w:val="0"/>
                <w:sz w:val="24"/>
                <w:szCs w:val="24"/>
                <w:lang w:val="fr-FR" w:eastAsia="zh-CN"/>
              </w:rPr>
              <w:t>Rends-nous la joie de ton salut</w:t>
            </w:r>
            <w:r>
              <w:rPr>
                <w:kern w:val="0"/>
                <w:sz w:val="24"/>
                <w:szCs w:val="24"/>
                <w:lang w:val="fr-FR" w:eastAsia="zh-CN"/>
              </w:rPr>
              <w:t xml:space="preserve"> – </w:t>
            </w:r>
            <w:r>
              <w:rPr>
                <w:i/>
                <w:iCs/>
                <w:kern w:val="0"/>
                <w:sz w:val="24"/>
                <w:szCs w:val="24"/>
                <w:lang w:val="fr-FR" w:eastAsia="zh-CN"/>
              </w:rPr>
              <w:t xml:space="preserve">G 268 </w:t>
            </w:r>
          </w:p>
        </w:tc>
      </w:tr>
      <w:tr>
        <w:trPr>
          <w:trHeight w:val="439" w:hRule="atLeast"/>
        </w:trPr>
        <w:tc>
          <w:tcPr>
            <w:tcW w:w="2951" w:type="dxa"/>
            <w:vMerge w:val="continue"/>
            <w:tcBorders/>
          </w:tcPr>
          <w:p>
            <w:pPr>
              <w:pStyle w:val="Normal"/>
              <w:widowControl w:val="false"/>
              <w:rPr/>
            </w:pPr>
            <w:r>
              <w:rPr/>
            </w:r>
          </w:p>
        </w:tc>
        <w:tc>
          <w:tcPr>
            <w:tcW w:w="7258" w:type="dxa"/>
            <w:tcBorders/>
          </w:tcPr>
          <w:p>
            <w:pPr>
              <w:pStyle w:val="Normal"/>
              <w:widowControl w:val="false"/>
              <w:suppressAutoHyphens w:val="true"/>
              <w:spacing w:before="0" w:after="0"/>
              <w:jc w:val="left"/>
              <w:rPr>
                <w:kern w:val="0"/>
                <w:sz w:val="24"/>
                <w:szCs w:val="24"/>
                <w:lang w:val="fr-FR" w:eastAsia="zh-CN"/>
              </w:rPr>
            </w:pPr>
            <w:r>
              <w:rPr>
                <w:b/>
                <w:bCs/>
                <w:kern w:val="0"/>
                <w:sz w:val="24"/>
                <w:szCs w:val="24"/>
                <w:lang w:val="fr-FR" w:eastAsia="zh-CN"/>
              </w:rPr>
              <w:t>Réveille les sources de l’eau vive</w:t>
            </w:r>
            <w:r>
              <w:rPr>
                <w:kern w:val="0"/>
                <w:sz w:val="24"/>
                <w:szCs w:val="24"/>
                <w:lang w:val="fr-FR" w:eastAsia="zh-CN"/>
              </w:rPr>
              <w:t xml:space="preserve"> – </w:t>
            </w:r>
            <w:r>
              <w:rPr>
                <w:i/>
                <w:iCs/>
                <w:kern w:val="0"/>
                <w:sz w:val="24"/>
                <w:szCs w:val="24"/>
                <w:lang w:val="fr-FR" w:eastAsia="zh-CN"/>
              </w:rPr>
              <w:t>G 548</w:t>
            </w:r>
          </w:p>
        </w:tc>
      </w:tr>
    </w:tbl>
    <w:p>
      <w:pPr>
        <w:pStyle w:val="Titrederubrique"/>
        <w:spacing w:before="120" w:after="0"/>
        <w:rPr/>
      </w:pPr>
      <w:r>
        <w:rPr/>
        <w:t>Salutation liturgique</w:t>
      </w:r>
    </w:p>
    <w:p>
      <w:pPr>
        <w:pStyle w:val="Titrederubrique"/>
        <w:spacing w:before="120" w:after="0"/>
        <w:rPr/>
      </w:pPr>
      <w:r>
        <w:rPr/>
        <w:t>Rite pénitentiel :</w:t>
      </w:r>
    </w:p>
    <w:p>
      <w:pPr>
        <w:pStyle w:val="Normal"/>
        <w:rPr>
          <w:rFonts w:cs="Candara"/>
          <w:b/>
          <w:b/>
          <w:bCs/>
        </w:rPr>
      </w:pPr>
      <w:r>
        <w:rPr>
          <w:rFonts w:cs="Candara"/>
          <w:b/>
          <w:bCs/>
        </w:rPr>
        <w:t>Frères et sœurs, préparons-nous à célébrer le mystère de l’eucharistie, en reconnaissant que nous avons péché.</w:t>
      </w:r>
    </w:p>
    <w:tbl>
      <w:tblPr>
        <w:tblW w:w="10205" w:type="dxa"/>
        <w:jc w:val="left"/>
        <w:tblInd w:w="-5" w:type="dxa"/>
        <w:tblLayout w:type="fixed"/>
        <w:tblCellMar>
          <w:top w:w="0" w:type="dxa"/>
          <w:left w:w="108" w:type="dxa"/>
          <w:bottom w:w="0" w:type="dxa"/>
          <w:right w:w="108" w:type="dxa"/>
        </w:tblCellMar>
      </w:tblPr>
      <w:tblGrid>
        <w:gridCol w:w="2952"/>
        <w:gridCol w:w="7252"/>
      </w:tblGrid>
      <w:tr>
        <w:trPr/>
        <w:tc>
          <w:tcPr>
            <w:tcW w:w="2952" w:type="dxa"/>
            <w:tcBorders/>
          </w:tcPr>
          <w:p>
            <w:pPr>
              <w:pStyle w:val="Normal"/>
              <w:widowControl w:val="false"/>
              <w:suppressAutoHyphens w:val="true"/>
              <w:spacing w:lineRule="auto" w:line="360" w:before="120" w:after="0"/>
              <w:jc w:val="left"/>
              <w:rPr>
                <w:kern w:val="0"/>
                <w:sz w:val="24"/>
                <w:szCs w:val="24"/>
                <w:lang w:val="fr-FR" w:eastAsia="zh-CN"/>
              </w:rPr>
            </w:pPr>
            <w:r>
              <w:rPr>
                <w:kern w:val="0"/>
                <w:sz w:val="24"/>
                <w:szCs w:val="24"/>
                <w:lang w:val="fr-FR" w:eastAsia="zh-CN"/>
              </w:rPr>
              <w:t>1ère forme Missel Romain</w:t>
            </w:r>
          </w:p>
        </w:tc>
        <w:tc>
          <w:tcPr>
            <w:tcW w:w="7252" w:type="dxa"/>
            <w:tcBorders/>
          </w:tcPr>
          <w:p>
            <w:pPr>
              <w:pStyle w:val="Normal"/>
              <w:widowControl w:val="false"/>
              <w:suppressAutoHyphens w:val="true"/>
              <w:spacing w:lineRule="auto" w:line="360" w:before="120" w:after="0"/>
              <w:jc w:val="left"/>
              <w:rPr>
                <w:rFonts w:cs="Candara"/>
                <w:b/>
                <w:b/>
                <w:bCs/>
                <w:kern w:val="0"/>
                <w:sz w:val="24"/>
                <w:szCs w:val="24"/>
                <w:lang w:val="fr-FR" w:eastAsia="zh-CN"/>
              </w:rPr>
            </w:pPr>
            <w:r>
              <w:rPr>
                <w:rFonts w:cs="Candara"/>
                <w:b w:val="false"/>
                <w:bCs w:val="false"/>
                <w:i/>
                <w:iCs/>
                <w:kern w:val="0"/>
                <w:sz w:val="24"/>
                <w:szCs w:val="24"/>
                <w:lang w:val="fr-FR" w:eastAsia="zh-CN"/>
              </w:rPr>
              <w:t xml:space="preserve">Je confesse à Dieu </w:t>
            </w:r>
            <w:r>
              <w:rPr>
                <w:rFonts w:cs="Candara"/>
                <w:b/>
                <w:bCs/>
                <w:kern w:val="0"/>
                <w:sz w:val="24"/>
                <w:szCs w:val="24"/>
                <w:lang w:val="fr-FR" w:eastAsia="zh-CN"/>
              </w:rPr>
              <w:t xml:space="preserve">suivi du Kyrie orthodoxe ou messe de Cocody </w:t>
            </w:r>
          </w:p>
        </w:tc>
      </w:tr>
    </w:tbl>
    <w:p>
      <w:pPr>
        <w:pStyle w:val="Normal"/>
        <w:spacing w:before="0" w:after="120"/>
        <w:rPr>
          <w:rFonts w:cs="Candara"/>
          <w:b/>
          <w:b/>
          <w:bCs/>
        </w:rPr>
      </w:pPr>
      <w:r>
        <w:rPr>
          <w:rFonts w:cs="Candara"/>
          <w:b/>
          <w:bCs/>
        </w:rPr>
        <w:t>Que Dieu tout-puissant nous fasse miséricorde ; qu’il nous pardonne nos péchés et nous conduise à la vie éternelle.</w:t>
      </w:r>
    </w:p>
    <w:p>
      <w:pPr>
        <w:pStyle w:val="Titrederubrique"/>
        <w:spacing w:before="120" w:after="0"/>
        <w:rPr/>
      </w:pPr>
      <w:r>
        <w:rPr/>
        <w:t>Prière d’ouverture :</w:t>
      </w:r>
    </w:p>
    <w:p>
      <w:pPr>
        <w:pStyle w:val="Corpsdetexte"/>
        <w:spacing w:lineRule="auto" w:line="240"/>
        <w:jc w:val="both"/>
        <w:rPr>
          <w:rFonts w:cs="Candara"/>
          <w:b/>
          <w:b/>
          <w:bCs/>
          <w:color w:val="000000"/>
        </w:rPr>
      </w:pPr>
      <w:r>
        <w:rPr>
          <w:rFonts w:cs="Candara"/>
          <w:b/>
          <w:bCs/>
          <w:color w:val="000000"/>
        </w:rPr>
        <w:t>Seigneur Dieu, source de toute bonté, et de toute miséricorde, tu nous as montré comment guérir du péché par le je</w:t>
      </w:r>
      <w:r>
        <w:rPr>
          <w:rFonts w:eastAsia="SimSun;宋体" w:cs="Candara"/>
          <w:b/>
          <w:bCs/>
          <w:color w:val="000000"/>
          <w:lang w:bidi="ar-SA"/>
        </w:rPr>
        <w:t>ûne, la prière et le partage ; accueille favorablement l’aveu de notre faiblesse, et puisque nous prenons humblement conscience de nos fautes, que ta miséricorde nous relève sans cesse. Par Jésus Christ, ton Fils, notre Seigneur, qui vit et règne avec toi dans l’unité du Saint-Esprit, Dieu, pour les siècles des siècles.</w:t>
      </w:r>
    </w:p>
    <w:p>
      <w:pPr>
        <w:pStyle w:val="Normal"/>
        <w:spacing w:before="120" w:after="120"/>
        <w:jc w:val="center"/>
        <w:rPr>
          <w:rFonts w:cs="Candara"/>
          <w:b/>
          <w:b/>
          <w:bCs/>
          <w:smallCaps/>
          <w:sz w:val="28"/>
          <w:szCs w:val="28"/>
        </w:rPr>
      </w:pPr>
      <w:r>
        <w:rPr>
          <w:rFonts w:cs="Candara"/>
          <w:b/>
          <w:bCs/>
          <w:smallCaps/>
          <w:sz w:val="28"/>
          <w:szCs w:val="28"/>
        </w:rPr>
        <w:t>Liturgie de la Parole</w:t>
      </w:r>
    </w:p>
    <w:tbl>
      <w:tblPr>
        <w:tblW w:w="10210" w:type="dxa"/>
        <w:jc w:val="left"/>
        <w:tblInd w:w="0" w:type="dxa"/>
        <w:tblLayout w:type="fixed"/>
        <w:tblCellMar>
          <w:top w:w="0" w:type="dxa"/>
          <w:left w:w="108" w:type="dxa"/>
          <w:bottom w:w="0" w:type="dxa"/>
          <w:right w:w="108" w:type="dxa"/>
        </w:tblCellMar>
      </w:tblPr>
      <w:tblGrid>
        <w:gridCol w:w="2951"/>
        <w:gridCol w:w="7258"/>
      </w:tblGrid>
      <w:tr>
        <w:trPr>
          <w:trHeight w:val="586" w:hRule="atLeast"/>
        </w:trPr>
        <w:tc>
          <w:tcPr>
            <w:tcW w:w="2951" w:type="dxa"/>
            <w:tcBorders/>
          </w:tcPr>
          <w:p>
            <w:pPr>
              <w:pStyle w:val="Normal"/>
              <w:widowControl w:val="false"/>
              <w:suppressAutoHyphens w:val="true"/>
              <w:spacing w:before="0" w:after="0"/>
              <w:jc w:val="left"/>
              <w:rPr>
                <w:kern w:val="0"/>
                <w:sz w:val="24"/>
                <w:szCs w:val="24"/>
                <w:lang w:val="fr-FR" w:eastAsia="zh-CN"/>
              </w:rPr>
            </w:pPr>
            <w:r>
              <w:rPr>
                <w:kern w:val="0"/>
                <w:sz w:val="24"/>
                <w:szCs w:val="24"/>
                <w:u w:val="single"/>
                <w:lang w:val="fr-FR" w:eastAsia="zh-CN"/>
              </w:rPr>
              <w:t>Première lecture :</w:t>
            </w:r>
            <w:r>
              <w:rPr>
                <w:kern w:val="0"/>
                <w:sz w:val="24"/>
                <w:szCs w:val="24"/>
                <w:lang w:val="fr-FR" w:eastAsia="zh-CN"/>
              </w:rPr>
              <w:t xml:space="preserve"> </w:t>
            </w:r>
          </w:p>
        </w:tc>
        <w:tc>
          <w:tcPr>
            <w:tcW w:w="7258" w:type="dxa"/>
            <w:tcBorders/>
          </w:tcPr>
          <w:p>
            <w:pPr>
              <w:pStyle w:val="Normal"/>
              <w:widowControl w:val="false"/>
              <w:suppressAutoHyphens w:val="true"/>
              <w:spacing w:before="0" w:after="0"/>
              <w:jc w:val="left"/>
              <w:rPr>
                <w:kern w:val="0"/>
                <w:sz w:val="24"/>
                <w:szCs w:val="24"/>
                <w:lang w:val="fr-FR" w:eastAsia="zh-CN"/>
              </w:rPr>
            </w:pPr>
            <w:r>
              <w:rPr>
                <w:kern w:val="0"/>
                <w:sz w:val="24"/>
                <w:szCs w:val="24"/>
                <w:lang w:val="fr-FR" w:eastAsia="zh-CN"/>
              </w:rPr>
              <w:t>Lecture du livre de l’Exode 17, 3-7</w:t>
            </w:r>
          </w:p>
        </w:tc>
      </w:tr>
      <w:tr>
        <w:trPr>
          <w:trHeight w:val="586" w:hRule="atLeast"/>
        </w:trPr>
        <w:tc>
          <w:tcPr>
            <w:tcW w:w="2951" w:type="dxa"/>
            <w:tcBorders/>
          </w:tcPr>
          <w:p>
            <w:pPr>
              <w:pStyle w:val="Normal"/>
              <w:widowControl w:val="false"/>
              <w:suppressAutoHyphens w:val="true"/>
              <w:spacing w:before="0" w:after="0"/>
              <w:jc w:val="left"/>
              <w:rPr>
                <w:kern w:val="0"/>
                <w:sz w:val="24"/>
                <w:szCs w:val="24"/>
                <w:lang w:val="fr-FR" w:eastAsia="zh-CN"/>
              </w:rPr>
            </w:pPr>
            <w:r>
              <w:rPr>
                <w:kern w:val="0"/>
                <w:sz w:val="24"/>
                <w:szCs w:val="24"/>
                <w:u w:val="single"/>
                <w:lang w:val="fr-FR" w:eastAsia="zh-CN"/>
              </w:rPr>
              <w:t xml:space="preserve">Psaume </w:t>
            </w:r>
            <w:r>
              <w:rPr>
                <w:b/>
                <w:bCs/>
                <w:kern w:val="0"/>
                <w:sz w:val="24"/>
                <w:szCs w:val="24"/>
                <w:u w:val="single"/>
                <w:lang w:val="fr-FR" w:eastAsia="zh-CN"/>
              </w:rPr>
              <w:t>94</w:t>
            </w:r>
            <w:r>
              <w:rPr>
                <w:kern w:val="0"/>
                <w:sz w:val="24"/>
                <w:szCs w:val="24"/>
                <w:u w:val="single"/>
                <w:lang w:val="fr-FR" w:eastAsia="zh-CN"/>
              </w:rPr>
              <w:t> :</w:t>
            </w:r>
            <w:r>
              <w:rPr>
                <w:kern w:val="0"/>
                <w:sz w:val="24"/>
                <w:szCs w:val="24"/>
                <w:lang w:val="fr-FR" w:eastAsia="zh-CN"/>
              </w:rPr>
              <w:t xml:space="preserve"> </w:t>
            </w:r>
          </w:p>
        </w:tc>
        <w:tc>
          <w:tcPr>
            <w:tcW w:w="7258" w:type="dxa"/>
            <w:tcBorders/>
          </w:tcPr>
          <w:p>
            <w:pPr>
              <w:pStyle w:val="Normal"/>
              <w:widowControl w:val="false"/>
              <w:suppressAutoHyphens w:val="true"/>
              <w:spacing w:before="0" w:after="0"/>
              <w:jc w:val="left"/>
              <w:rPr>
                <w:b/>
                <w:b/>
                <w:bCs/>
                <w:kern w:val="0"/>
                <w:sz w:val="24"/>
                <w:szCs w:val="24"/>
                <w:lang w:val="fr-FR" w:eastAsia="zh-CN"/>
              </w:rPr>
            </w:pPr>
            <w:r>
              <w:rPr>
                <w:b/>
                <w:bCs/>
                <w:kern w:val="0"/>
                <w:sz w:val="24"/>
                <w:szCs w:val="24"/>
                <w:lang w:val="fr-FR" w:eastAsia="zh-CN"/>
              </w:rPr>
              <w:t>Aujourd’hui ne fermons pas notre cœur, mais écoutons la voix du Seigneur.</w:t>
            </w:r>
          </w:p>
        </w:tc>
      </w:tr>
      <w:tr>
        <w:trPr>
          <w:trHeight w:val="586" w:hRule="atLeast"/>
        </w:trPr>
        <w:tc>
          <w:tcPr>
            <w:tcW w:w="2951" w:type="dxa"/>
            <w:tcBorders/>
          </w:tcPr>
          <w:p>
            <w:pPr>
              <w:pStyle w:val="Titrederubrique"/>
              <w:widowControl w:val="false"/>
              <w:suppressAutoHyphens w:val="true"/>
              <w:spacing w:before="0" w:after="0"/>
              <w:jc w:val="left"/>
              <w:rPr>
                <w:kern w:val="0"/>
                <w:sz w:val="24"/>
                <w:szCs w:val="24"/>
                <w:lang w:val="fr-FR" w:eastAsia="zh-CN"/>
              </w:rPr>
            </w:pPr>
            <w:r>
              <w:rPr>
                <w:kern w:val="0"/>
                <w:sz w:val="24"/>
                <w:szCs w:val="24"/>
                <w:lang w:val="fr-FR" w:eastAsia="zh-CN"/>
              </w:rPr>
              <w:t>Deuxième lecture :</w:t>
            </w:r>
            <w:r>
              <w:rPr>
                <w:kern w:val="0"/>
                <w:sz w:val="24"/>
                <w:szCs w:val="24"/>
                <w:u w:val="none"/>
                <w:lang w:val="fr-FR" w:eastAsia="zh-CN"/>
              </w:rPr>
              <w:t xml:space="preserve"> </w:t>
            </w:r>
          </w:p>
        </w:tc>
        <w:tc>
          <w:tcPr>
            <w:tcW w:w="7258" w:type="dxa"/>
            <w:tcBorders/>
          </w:tcPr>
          <w:p>
            <w:pPr>
              <w:pStyle w:val="Titrederubrique"/>
              <w:widowControl w:val="false"/>
              <w:suppressAutoHyphens w:val="true"/>
              <w:spacing w:before="0" w:after="0"/>
              <w:jc w:val="left"/>
              <w:rPr>
                <w:kern w:val="0"/>
                <w:sz w:val="24"/>
                <w:szCs w:val="24"/>
                <w:u w:val="none"/>
                <w:lang w:val="fr-FR" w:eastAsia="zh-CN"/>
              </w:rPr>
            </w:pPr>
            <w:r>
              <w:rPr>
                <w:kern w:val="0"/>
                <w:sz w:val="24"/>
                <w:szCs w:val="24"/>
                <w:u w:val="none"/>
                <w:lang w:val="fr-FR" w:eastAsia="zh-CN"/>
              </w:rPr>
              <w:t>Lecture de la lettre de saint Paul Ap</w:t>
            </w:r>
            <w:r>
              <w:rPr>
                <w:rFonts w:eastAsia="SimSun;宋体" w:cs="Candara"/>
                <w:kern w:val="0"/>
                <w:sz w:val="24"/>
                <w:szCs w:val="24"/>
                <w:u w:val="none"/>
                <w:lang w:val="fr-FR" w:eastAsia="zh-CN" w:bidi="ar-SA"/>
              </w:rPr>
              <w:t>ôtre aux Romains – 5, 1-2. 5-8.</w:t>
            </w:r>
          </w:p>
        </w:tc>
      </w:tr>
    </w:tbl>
    <w:p>
      <w:pPr>
        <w:pStyle w:val="Normal"/>
        <w:rPr/>
      </w:pPr>
      <w:r>
        <w:rPr/>
      </w:r>
    </w:p>
    <w:tbl>
      <w:tblPr>
        <w:tblW w:w="10210" w:type="dxa"/>
        <w:jc w:val="left"/>
        <w:tblInd w:w="0" w:type="dxa"/>
        <w:tblLayout w:type="fixed"/>
        <w:tblCellMar>
          <w:top w:w="0" w:type="dxa"/>
          <w:left w:w="108" w:type="dxa"/>
          <w:bottom w:w="0" w:type="dxa"/>
          <w:right w:w="108" w:type="dxa"/>
        </w:tblCellMar>
      </w:tblPr>
      <w:tblGrid>
        <w:gridCol w:w="2951"/>
        <w:gridCol w:w="7258"/>
      </w:tblGrid>
      <w:tr>
        <w:trPr>
          <w:trHeight w:val="586" w:hRule="atLeast"/>
        </w:trPr>
        <w:tc>
          <w:tcPr>
            <w:tcW w:w="2951" w:type="dxa"/>
            <w:tcBorders/>
          </w:tcPr>
          <w:p>
            <w:pPr>
              <w:pStyle w:val="Titrederubrique"/>
              <w:widowControl w:val="false"/>
              <w:suppressAutoHyphens w:val="true"/>
              <w:spacing w:before="0" w:after="0"/>
              <w:jc w:val="left"/>
              <w:rPr>
                <w:kern w:val="0"/>
                <w:sz w:val="24"/>
                <w:szCs w:val="24"/>
                <w:lang w:val="fr-FR" w:eastAsia="zh-CN"/>
              </w:rPr>
            </w:pPr>
            <w:r>
              <w:rPr>
                <w:kern w:val="0"/>
                <w:sz w:val="24"/>
                <w:szCs w:val="24"/>
                <w:lang w:val="fr-FR" w:eastAsia="zh-CN"/>
              </w:rPr>
              <w:t>Acclamation :</w:t>
            </w:r>
          </w:p>
        </w:tc>
        <w:tc>
          <w:tcPr>
            <w:tcW w:w="7258" w:type="dxa"/>
            <w:tcBorders/>
          </w:tcPr>
          <w:p>
            <w:pPr>
              <w:pStyle w:val="Titrederubrique"/>
              <w:widowControl w:val="false"/>
              <w:suppressAutoHyphens w:val="true"/>
              <w:spacing w:before="0" w:after="0"/>
              <w:jc w:val="left"/>
              <w:rPr>
                <w:b/>
                <w:b/>
                <w:bCs/>
                <w:i w:val="false"/>
                <w:i w:val="false"/>
                <w:iCs w:val="false"/>
                <w:kern w:val="0"/>
                <w:sz w:val="24"/>
                <w:szCs w:val="24"/>
                <w:u w:val="none"/>
                <w:lang w:val="fr-FR" w:eastAsia="zh-CN"/>
              </w:rPr>
            </w:pPr>
            <w:r>
              <w:rPr>
                <w:b/>
                <w:bCs/>
                <w:i w:val="false"/>
                <w:iCs w:val="false"/>
                <w:kern w:val="0"/>
                <w:sz w:val="24"/>
                <w:szCs w:val="24"/>
                <w:u w:val="none"/>
                <w:lang w:val="fr-FR" w:eastAsia="zh-CN"/>
              </w:rPr>
              <w:t>Gloire au Christ, parole éternelle du Dieu vivant. Gloire à toi Seigneur.</w:t>
            </w:r>
          </w:p>
        </w:tc>
      </w:tr>
      <w:tr>
        <w:trPr>
          <w:trHeight w:val="586" w:hRule="atLeast"/>
        </w:trPr>
        <w:tc>
          <w:tcPr>
            <w:tcW w:w="2951" w:type="dxa"/>
            <w:tcBorders/>
          </w:tcPr>
          <w:p>
            <w:pPr>
              <w:pStyle w:val="Titrederubrique"/>
              <w:widowControl w:val="false"/>
              <w:suppressAutoHyphens w:val="true"/>
              <w:spacing w:before="0" w:after="0"/>
              <w:jc w:val="left"/>
              <w:rPr>
                <w:kern w:val="0"/>
                <w:sz w:val="24"/>
                <w:szCs w:val="24"/>
                <w:lang w:val="fr-FR" w:eastAsia="zh-CN"/>
              </w:rPr>
            </w:pPr>
            <w:r>
              <w:rPr>
                <w:kern w:val="0"/>
                <w:sz w:val="24"/>
                <w:szCs w:val="24"/>
                <w:lang w:val="fr-FR" w:eastAsia="zh-CN"/>
              </w:rPr>
              <w:t>Verset :</w:t>
            </w:r>
          </w:p>
        </w:tc>
        <w:tc>
          <w:tcPr>
            <w:tcW w:w="7258" w:type="dxa"/>
            <w:tcBorders/>
          </w:tcPr>
          <w:p>
            <w:pPr>
              <w:pStyle w:val="Normal"/>
              <w:widowControl w:val="false"/>
              <w:suppressAutoHyphens w:val="true"/>
              <w:spacing w:before="0" w:after="0"/>
              <w:jc w:val="left"/>
              <w:rPr>
                <w:b w:val="false"/>
                <w:b w:val="false"/>
                <w:bCs w:val="false"/>
                <w:i/>
                <w:i/>
                <w:iCs/>
                <w:kern w:val="0"/>
                <w:sz w:val="24"/>
                <w:szCs w:val="24"/>
                <w:lang w:val="fr-FR" w:eastAsia="zh-CN"/>
              </w:rPr>
            </w:pPr>
            <w:r>
              <w:rPr>
                <w:b w:val="false"/>
                <w:bCs w:val="false"/>
                <w:i/>
                <w:iCs/>
                <w:kern w:val="0"/>
                <w:sz w:val="24"/>
                <w:szCs w:val="24"/>
                <w:lang w:val="fr-FR" w:eastAsia="zh-CN"/>
              </w:rPr>
              <w:t>Tu es vraiment le Sauveur du monde, Seigneur ! Donne-moi de l’eau vive : que je n’ai plus soif.</w:t>
            </w:r>
          </w:p>
        </w:tc>
      </w:tr>
      <w:tr>
        <w:trPr>
          <w:trHeight w:val="586" w:hRule="atLeast"/>
        </w:trPr>
        <w:tc>
          <w:tcPr>
            <w:tcW w:w="2951" w:type="dxa"/>
            <w:tcBorders/>
            <w:vAlign w:val="center"/>
          </w:tcPr>
          <w:p>
            <w:pPr>
              <w:pStyle w:val="Titrederubrique"/>
              <w:widowControl w:val="false"/>
              <w:suppressAutoHyphens w:val="true"/>
              <w:spacing w:before="0" w:after="0"/>
              <w:jc w:val="left"/>
              <w:rPr>
                <w:kern w:val="0"/>
                <w:sz w:val="24"/>
                <w:szCs w:val="24"/>
                <w:lang w:val="fr-FR" w:eastAsia="zh-CN"/>
              </w:rPr>
            </w:pPr>
            <w:r>
              <w:rPr>
                <w:kern w:val="0"/>
                <w:sz w:val="24"/>
                <w:szCs w:val="24"/>
                <w:lang w:val="fr-FR" w:eastAsia="zh-CN"/>
              </w:rPr>
              <w:t>Évangile :</w:t>
            </w:r>
          </w:p>
        </w:tc>
        <w:tc>
          <w:tcPr>
            <w:tcW w:w="7258" w:type="dxa"/>
            <w:tcBorders/>
            <w:vAlign w:val="center"/>
          </w:tcPr>
          <w:p>
            <w:pPr>
              <w:pStyle w:val="Titrederubrique"/>
              <w:widowControl w:val="false"/>
              <w:suppressAutoHyphens w:val="true"/>
              <w:spacing w:before="0" w:after="0"/>
              <w:jc w:val="left"/>
              <w:rPr>
                <w:color w:val="000000"/>
                <w:kern w:val="0"/>
                <w:sz w:val="24"/>
                <w:szCs w:val="24"/>
                <w:u w:val="none"/>
                <w:lang w:val="fr-FR" w:eastAsia="zh-CN"/>
              </w:rPr>
            </w:pPr>
            <w:r>
              <w:rPr>
                <w:color w:val="000000"/>
                <w:kern w:val="0"/>
                <w:sz w:val="24"/>
                <w:szCs w:val="24"/>
                <w:u w:val="none"/>
                <w:lang w:val="fr-FR" w:eastAsia="zh-CN"/>
              </w:rPr>
              <w:t>Saint Jean – 4, 5-42</w:t>
            </w:r>
          </w:p>
        </w:tc>
      </w:tr>
    </w:tbl>
    <w:p>
      <w:pPr>
        <w:pStyle w:val="Titrederubrique"/>
        <w:ind w:left="0" w:right="0" w:firstLine="708"/>
        <w:rPr/>
      </w:pPr>
      <w:r>
        <w:rPr/>
        <w:t>Homélie</w:t>
      </w:r>
    </w:p>
    <w:tbl>
      <w:tblPr>
        <w:tblW w:w="10196" w:type="dxa"/>
        <w:jc w:val="left"/>
        <w:tblInd w:w="0" w:type="dxa"/>
        <w:tblLayout w:type="fixed"/>
        <w:tblCellMar>
          <w:top w:w="0" w:type="dxa"/>
          <w:left w:w="108" w:type="dxa"/>
          <w:bottom w:w="0" w:type="dxa"/>
          <w:right w:w="108" w:type="dxa"/>
        </w:tblCellMar>
      </w:tblPr>
      <w:tblGrid>
        <w:gridCol w:w="2951"/>
        <w:gridCol w:w="7244"/>
      </w:tblGrid>
      <w:tr>
        <w:trPr/>
        <w:tc>
          <w:tcPr>
            <w:tcW w:w="2951" w:type="dxa"/>
            <w:tcBorders/>
          </w:tcPr>
          <w:p>
            <w:pPr>
              <w:pStyle w:val="Titrederubrique"/>
              <w:widowControl w:val="false"/>
              <w:suppressAutoHyphens w:val="true"/>
              <w:spacing w:before="0" w:after="0"/>
              <w:jc w:val="left"/>
              <w:rPr>
                <w:kern w:val="0"/>
                <w:sz w:val="24"/>
                <w:szCs w:val="24"/>
                <w:lang w:val="fr-FR" w:eastAsia="zh-CN"/>
              </w:rPr>
            </w:pPr>
            <w:r>
              <w:rPr>
                <w:kern w:val="0"/>
                <w:sz w:val="24"/>
                <w:szCs w:val="24"/>
                <w:lang w:val="fr-FR" w:eastAsia="zh-CN"/>
              </w:rPr>
              <w:t>Credo :</w:t>
            </w:r>
          </w:p>
        </w:tc>
        <w:tc>
          <w:tcPr>
            <w:tcW w:w="7244" w:type="dxa"/>
            <w:tcBorders/>
          </w:tcPr>
          <w:p>
            <w:pPr>
              <w:pStyle w:val="Titrederubrique"/>
              <w:widowControl w:val="false"/>
              <w:suppressAutoHyphens w:val="true"/>
              <w:spacing w:before="0" w:after="0"/>
              <w:jc w:val="left"/>
              <w:rPr>
                <w:kern w:val="0"/>
                <w:sz w:val="24"/>
                <w:szCs w:val="24"/>
                <w:u w:val="none"/>
                <w:lang w:val="fr-FR" w:eastAsia="zh-CN"/>
              </w:rPr>
            </w:pPr>
            <w:r>
              <w:rPr>
                <w:kern w:val="0"/>
                <w:sz w:val="24"/>
                <w:szCs w:val="24"/>
                <w:u w:val="none"/>
                <w:lang w:val="fr-FR" w:eastAsia="zh-CN"/>
              </w:rPr>
              <w:t>Symbole de Nicée</w:t>
            </w:r>
          </w:p>
        </w:tc>
      </w:tr>
    </w:tbl>
    <w:p>
      <w:pPr>
        <w:pStyle w:val="Normal"/>
        <w:rPr>
          <w:rFonts w:cs="Candara"/>
          <w:u w:val="single"/>
        </w:rPr>
      </w:pPr>
      <w:r>
        <w:rPr>
          <w:rFonts w:cs="Candara"/>
          <w:u w:val="single"/>
        </w:rPr>
      </w:r>
      <w:r>
        <w:br w:type="page"/>
      </w:r>
    </w:p>
    <w:p>
      <w:pPr>
        <w:pStyle w:val="Titrederubrique"/>
        <w:rPr/>
      </w:pPr>
      <w:r>
        <w:rPr/>
        <w:t>Prière universelle :</w:t>
      </w:r>
    </w:p>
    <w:p>
      <w:pPr>
        <w:pStyle w:val="Normal"/>
        <w:rPr>
          <w:rFonts w:cs="Candara"/>
          <w:b/>
          <w:b/>
          <w:bCs/>
        </w:rPr>
      </w:pPr>
      <w:r>
        <w:rPr>
          <w:rFonts w:cs="Candara"/>
          <w:b/>
          <w:bCs/>
        </w:rPr>
        <w:t>Unis à nos sœurs et frères désireux d’accueillir l’eau vive que Dieu nous donne, prions le Seigneur.</w:t>
      </w:r>
    </w:p>
    <w:p>
      <w:pPr>
        <w:pStyle w:val="Normal"/>
        <w:spacing w:before="120" w:after="120"/>
        <w:jc w:val="center"/>
        <w:rPr>
          <w:rFonts w:cs="Candara"/>
          <w:b/>
          <w:b/>
          <w:bCs/>
        </w:rPr>
      </w:pPr>
      <w:r>
        <w:rPr>
          <w:rFonts w:cs="Candara"/>
          <w:b/>
          <w:bCs/>
        </w:rPr>
        <w:t>R/ Entends le cri des hommes monter vers Toi, Seigneur.</w:t>
      </w:r>
    </w:p>
    <w:p>
      <w:pPr>
        <w:pStyle w:val="Normal"/>
        <w:spacing w:before="120" w:after="120"/>
        <w:jc w:val="both"/>
        <w:rPr/>
      </w:pPr>
      <w:r>
        <w:rPr>
          <w:rFonts w:cs="Candara"/>
          <w:b/>
          <w:bCs/>
        </w:rPr>
        <w:t xml:space="preserve">1 </w:t>
      </w:r>
      <w:r>
        <w:rPr>
          <w:rFonts w:cs="Candara"/>
        </w:rPr>
        <w:t xml:space="preserve">– </w:t>
      </w:r>
      <w:r>
        <w:rPr>
          <w:rFonts w:cs="Candara"/>
          <w:color w:val="C9211E"/>
        </w:rPr>
        <w:t>Durant l’Exode, Mo</w:t>
      </w:r>
      <w:r>
        <w:rPr>
          <w:rFonts w:eastAsia="SimSun;宋体" w:cs="Candara"/>
          <w:color w:val="C9211E"/>
          <w:lang w:bidi="ar-SA"/>
        </w:rPr>
        <w:t>ïse a crié son désarroi vers le Seigneur. Le Seigneur lui a répondu en lui expliquant tout ce qu’il devait faire. Aujourd’hui, avec les personnes victimes, nous osons crier vers Toi, Seigneur. Parle au cœur de chacun, daigne conduire et montrer le chemin à tous afin que souffrance et désespoir soient enfin apaisés, nous t’en prions</w:t>
      </w:r>
      <w:r>
        <w:rPr>
          <w:rFonts w:cs="Candara"/>
          <w:i/>
          <w:iCs/>
          <w:color w:val="C9211E"/>
        </w:rPr>
        <w:t>.</w:t>
      </w:r>
      <w:r>
        <w:rPr>
          <w:rFonts w:cs="Candara"/>
          <w:i/>
          <w:iCs/>
        </w:rPr>
        <w:t xml:space="preserve"> </w:t>
      </w:r>
      <w:r>
        <w:rPr>
          <w:rFonts w:cs="Candara"/>
          <w:b/>
          <w:bCs/>
        </w:rPr>
        <w:t>R/</w:t>
      </w:r>
    </w:p>
    <w:p>
      <w:pPr>
        <w:pStyle w:val="Normal"/>
        <w:spacing w:before="120" w:after="120"/>
        <w:jc w:val="both"/>
        <w:rPr/>
      </w:pPr>
      <w:r>
        <w:rPr>
          <w:rFonts w:cs="Candara"/>
          <w:b/>
          <w:bCs/>
        </w:rPr>
        <w:t>2</w:t>
      </w:r>
      <w:r>
        <w:rPr>
          <w:rFonts w:cs="Candara"/>
        </w:rPr>
        <w:t xml:space="preserve"> – Dieu de paix, puisque le Christ est mort pour sauver tous les hommes, inspire aux dirigeants de ce monde la recherche du bien commun et le soin des plus pauvres, nous t’en prions</w:t>
      </w:r>
      <w:r>
        <w:rPr>
          <w:rFonts w:cs="Candara"/>
          <w:i/>
          <w:iCs/>
        </w:rPr>
        <w:t xml:space="preserve">. </w:t>
      </w:r>
      <w:r>
        <w:rPr>
          <w:rFonts w:cs="Candara"/>
          <w:b/>
          <w:bCs/>
        </w:rPr>
        <w:t>R/</w:t>
      </w:r>
    </w:p>
    <w:p>
      <w:pPr>
        <w:pStyle w:val="Normal"/>
        <w:spacing w:before="120" w:after="120"/>
        <w:jc w:val="both"/>
        <w:rPr/>
      </w:pPr>
      <w:r>
        <w:rPr>
          <w:rFonts w:cs="Candara"/>
          <w:b/>
          <w:bCs/>
        </w:rPr>
        <w:t>3</w:t>
      </w:r>
      <w:r>
        <w:rPr>
          <w:rFonts w:cs="Candara"/>
        </w:rPr>
        <w:t xml:space="preserve"> – Dieu de la Création, dans ce monde qui conna</w:t>
      </w:r>
      <w:r>
        <w:rPr>
          <w:rFonts w:eastAsia="SimSun;宋体" w:cs="Candara"/>
          <w:lang w:bidi="ar-SA"/>
        </w:rPr>
        <w:t>ît de plus en plus les dérèglements climatiques, nous te prions pour tous ceux qui sont victimes de la sécheresse et du manque d’eau</w:t>
      </w:r>
      <w:r>
        <w:rPr>
          <w:rFonts w:cs="Candara"/>
          <w:i/>
          <w:iCs/>
        </w:rPr>
        <w:t xml:space="preserve">. </w:t>
      </w:r>
      <w:r>
        <w:rPr>
          <w:rFonts w:cs="Candara"/>
          <w:i w:val="false"/>
          <w:iCs w:val="false"/>
        </w:rPr>
        <w:t>Que la solidarité locale, nationale et internationale leur vienne en aide, nous t’en prions.</w:t>
      </w:r>
      <w:r>
        <w:rPr>
          <w:rFonts w:cs="Candara"/>
          <w:b/>
          <w:bCs/>
        </w:rPr>
        <w:t xml:space="preserve"> R/</w:t>
      </w:r>
    </w:p>
    <w:p>
      <w:pPr>
        <w:pStyle w:val="Normal"/>
        <w:spacing w:before="120" w:after="120"/>
        <w:jc w:val="both"/>
        <w:rPr/>
      </w:pPr>
      <w:r>
        <w:rPr>
          <w:rFonts w:cs="Candara"/>
          <w:b/>
          <w:bCs/>
        </w:rPr>
        <w:t>4</w:t>
      </w:r>
      <w:r>
        <w:rPr>
          <w:rFonts w:cs="Candara"/>
        </w:rPr>
        <w:t xml:space="preserve"> – Dieu de lumière, dans nos communautés paroissiales où des enfants, des jeunes et des adultes préparent leur b</w:t>
      </w:r>
      <w:r>
        <w:rPr>
          <w:rFonts w:eastAsia="SimSun;宋体" w:cs="Candara"/>
          <w:lang w:bidi="ar-SA"/>
        </w:rPr>
        <w:t>aptême, éclaire tous ceux qui acceptent de les accompagner sur les chemins de cette vie nouvelle, nous t’en prions</w:t>
      </w:r>
      <w:r>
        <w:rPr>
          <w:rFonts w:cs="Candara"/>
          <w:i/>
          <w:iCs/>
        </w:rPr>
        <w:t xml:space="preserve">. </w:t>
      </w:r>
      <w:r>
        <w:rPr>
          <w:rFonts w:cs="Candara"/>
          <w:b/>
          <w:bCs/>
        </w:rPr>
        <w:t>R/</w:t>
      </w:r>
    </w:p>
    <w:p>
      <w:pPr>
        <w:pStyle w:val="Normal"/>
        <w:spacing w:before="120" w:after="120"/>
        <w:jc w:val="both"/>
        <w:rPr/>
      </w:pPr>
      <w:r>
        <w:rPr>
          <w:rFonts w:cs="Candara"/>
          <w:b/>
          <w:bCs/>
        </w:rPr>
        <w:t>5</w:t>
      </w:r>
      <w:r>
        <w:rPr>
          <w:rFonts w:cs="Candara"/>
        </w:rPr>
        <w:t xml:space="preserve"> – </w:t>
      </w:r>
      <w:r>
        <w:rPr>
          <w:rFonts w:eastAsia="SimSun;宋体" w:cs="Candara"/>
          <w:color w:val="C9211E"/>
          <w:lang w:bidi="ar-SA"/>
        </w:rPr>
        <w:t>Saint Paul nous rappelle que l’espérance ne déçoit pas, l’amour de Dieu nous a été donné. Aujourd’hui, Seigneur, accueille toutes celles et ceux qui sont blessés dans leur corps, dans leur cœur ; que ton Esprit les accompagne dans l’épreuve afin que l’espérance renaisse et jamais ne faiblisse, nous t’en prions</w:t>
      </w:r>
      <w:r>
        <w:rPr>
          <w:rFonts w:cs="Candara"/>
          <w:i/>
          <w:iCs/>
          <w:color w:val="C9211E"/>
        </w:rPr>
        <w:t xml:space="preserve">. </w:t>
      </w:r>
      <w:r>
        <w:rPr>
          <w:rFonts w:cs="Candara"/>
          <w:b/>
          <w:bCs/>
        </w:rPr>
        <w:t>R/</w:t>
      </w:r>
    </w:p>
    <w:p>
      <w:pPr>
        <w:pStyle w:val="Normal"/>
        <w:spacing w:lineRule="auto" w:line="259"/>
        <w:jc w:val="both"/>
        <w:rPr/>
      </w:pPr>
      <w:r>
        <w:rPr>
          <w:rFonts w:cs="Candara"/>
          <w:b/>
          <w:bCs/>
        </w:rPr>
        <w:t>Dieu notre Père, toi qui connais</w:t>
      </w:r>
      <w:r>
        <w:rPr>
          <w:rFonts w:eastAsia="SimSun;宋体" w:cs="Candara"/>
          <w:b/>
          <w:bCs/>
          <w:lang w:bidi="ar-SA"/>
        </w:rPr>
        <w:t xml:space="preserve"> la soif de vie de chacun, viens combler les attentes de tous ceux qui ont besoin d’étancher leur soif matérielle ou spirituelle. Par Jésus, le Christ, notre Seigneur. Amen</w:t>
      </w:r>
    </w:p>
    <w:p>
      <w:pPr>
        <w:pStyle w:val="Normal"/>
        <w:spacing w:before="240" w:after="240"/>
        <w:jc w:val="center"/>
        <w:rPr>
          <w:rFonts w:cs="Candara"/>
          <w:b/>
          <w:b/>
          <w:bCs/>
          <w:smallCaps/>
          <w:sz w:val="28"/>
          <w:szCs w:val="28"/>
        </w:rPr>
      </w:pPr>
      <w:r>
        <w:rPr>
          <w:rFonts w:cs="Candara"/>
          <w:b/>
          <w:bCs/>
          <w:smallCaps/>
          <w:sz w:val="28"/>
          <w:szCs w:val="28"/>
        </w:rPr>
        <w:t>Liturgie de l’Eucharistie</w:t>
      </w:r>
    </w:p>
    <w:tbl>
      <w:tblPr>
        <w:tblW w:w="10210" w:type="dxa"/>
        <w:jc w:val="left"/>
        <w:tblInd w:w="0" w:type="dxa"/>
        <w:tblLayout w:type="fixed"/>
        <w:tblCellMar>
          <w:top w:w="0" w:type="dxa"/>
          <w:left w:w="108" w:type="dxa"/>
          <w:bottom w:w="0" w:type="dxa"/>
          <w:right w:w="108" w:type="dxa"/>
        </w:tblCellMar>
      </w:tblPr>
      <w:tblGrid>
        <w:gridCol w:w="2951"/>
        <w:gridCol w:w="7258"/>
      </w:tblGrid>
      <w:tr>
        <w:trPr/>
        <w:tc>
          <w:tcPr>
            <w:tcW w:w="2951" w:type="dxa"/>
            <w:tcBorders/>
          </w:tcPr>
          <w:p>
            <w:pPr>
              <w:pStyle w:val="Titrederubrique"/>
              <w:widowControl w:val="false"/>
              <w:suppressAutoHyphens w:val="true"/>
              <w:spacing w:before="0" w:after="0"/>
              <w:jc w:val="left"/>
              <w:rPr>
                <w:kern w:val="0"/>
                <w:sz w:val="24"/>
                <w:szCs w:val="24"/>
                <w:lang w:val="fr-FR" w:eastAsia="zh-CN"/>
              </w:rPr>
            </w:pPr>
            <w:r>
              <w:rPr>
                <w:kern w:val="0"/>
                <w:sz w:val="24"/>
                <w:szCs w:val="24"/>
                <w:lang w:val="fr-FR" w:eastAsia="zh-CN"/>
              </w:rPr>
              <w:t>Sanctus :</w:t>
            </w:r>
            <w:r>
              <w:rPr>
                <w:kern w:val="0"/>
                <w:sz w:val="24"/>
                <w:szCs w:val="24"/>
                <w:u w:val="none"/>
                <w:lang w:val="fr-FR" w:eastAsia="zh-CN"/>
              </w:rPr>
              <w:t xml:space="preserve"> </w:t>
            </w:r>
          </w:p>
        </w:tc>
        <w:tc>
          <w:tcPr>
            <w:tcW w:w="7258" w:type="dxa"/>
            <w:tcBorders/>
          </w:tcPr>
          <w:p>
            <w:pPr>
              <w:pStyle w:val="Titrederubrique"/>
              <w:widowControl w:val="false"/>
              <w:suppressAutoHyphens w:val="true"/>
              <w:spacing w:before="0" w:after="0"/>
              <w:jc w:val="left"/>
              <w:rPr>
                <w:i/>
                <w:i/>
                <w:iCs/>
                <w:kern w:val="0"/>
                <w:sz w:val="24"/>
                <w:szCs w:val="24"/>
                <w:u w:val="none"/>
                <w:lang w:val="fr-FR" w:eastAsia="zh-CN"/>
              </w:rPr>
            </w:pPr>
            <w:r>
              <w:rPr>
                <w:b/>
                <w:bCs/>
                <w:i w:val="false"/>
                <w:iCs w:val="false"/>
                <w:kern w:val="0"/>
                <w:sz w:val="24"/>
                <w:szCs w:val="24"/>
                <w:u w:val="none"/>
                <w:lang w:val="fr-FR" w:eastAsia="zh-CN"/>
              </w:rPr>
              <w:t>Messe de la Trinité</w:t>
            </w:r>
            <w:r>
              <w:rPr>
                <w:i/>
                <w:iCs/>
                <w:kern w:val="0"/>
                <w:sz w:val="24"/>
                <w:szCs w:val="24"/>
                <w:u w:val="none"/>
                <w:lang w:val="fr-FR" w:eastAsia="zh-CN"/>
              </w:rPr>
              <w:t xml:space="preserve"> ou au choix de l’animateur </w:t>
            </w:r>
          </w:p>
        </w:tc>
      </w:tr>
      <w:tr>
        <w:trPr/>
        <w:tc>
          <w:tcPr>
            <w:tcW w:w="2951" w:type="dxa"/>
            <w:tcBorders/>
          </w:tcPr>
          <w:p>
            <w:pPr>
              <w:pStyle w:val="Titrederubrique"/>
              <w:widowControl w:val="false"/>
              <w:suppressAutoHyphens w:val="true"/>
              <w:spacing w:before="0" w:after="0"/>
              <w:jc w:val="left"/>
              <w:rPr>
                <w:kern w:val="0"/>
                <w:sz w:val="24"/>
                <w:szCs w:val="24"/>
                <w:lang w:val="fr-FR" w:eastAsia="zh-CN"/>
              </w:rPr>
            </w:pPr>
            <w:r>
              <w:rPr>
                <w:kern w:val="0"/>
                <w:sz w:val="24"/>
                <w:szCs w:val="24"/>
                <w:lang w:val="fr-FR" w:eastAsia="zh-CN"/>
              </w:rPr>
              <w:t>Anamnèse :</w:t>
            </w:r>
          </w:p>
        </w:tc>
        <w:tc>
          <w:tcPr>
            <w:tcW w:w="7258" w:type="dxa"/>
            <w:tcBorders/>
          </w:tcPr>
          <w:p>
            <w:pPr>
              <w:pStyle w:val="Titrederubrique"/>
              <w:widowControl w:val="false"/>
              <w:suppressAutoHyphens w:val="true"/>
              <w:spacing w:before="0" w:after="0"/>
              <w:jc w:val="left"/>
              <w:rPr>
                <w:i/>
                <w:i/>
                <w:iCs/>
                <w:kern w:val="0"/>
                <w:sz w:val="24"/>
                <w:szCs w:val="24"/>
                <w:u w:val="none"/>
                <w:lang w:val="fr-FR" w:eastAsia="zh-CN"/>
              </w:rPr>
            </w:pPr>
            <w:r>
              <w:rPr>
                <w:b/>
                <w:bCs/>
                <w:i w:val="false"/>
                <w:iCs w:val="false"/>
                <w:kern w:val="0"/>
                <w:sz w:val="24"/>
                <w:szCs w:val="24"/>
                <w:u w:val="none"/>
                <w:lang w:val="fr-FR" w:eastAsia="zh-CN"/>
              </w:rPr>
              <w:t>Nous annonçons ta mort...</w:t>
            </w:r>
            <w:r>
              <w:rPr>
                <w:i/>
                <w:iCs/>
                <w:kern w:val="0"/>
                <w:sz w:val="24"/>
                <w:szCs w:val="24"/>
                <w:u w:val="none"/>
                <w:lang w:val="fr-FR" w:eastAsia="zh-CN"/>
              </w:rPr>
              <w:t> </w:t>
            </w:r>
            <w:r>
              <w:rPr>
                <w:i/>
                <w:iCs/>
                <w:kern w:val="0"/>
                <w:sz w:val="20"/>
                <w:szCs w:val="20"/>
                <w:u w:val="none"/>
                <w:lang w:val="fr-FR" w:eastAsia="zh-CN"/>
              </w:rPr>
              <w:t>(1</w:t>
            </w:r>
            <w:r>
              <w:rPr>
                <w:i/>
                <w:iCs/>
                <w:kern w:val="0"/>
                <w:sz w:val="20"/>
                <w:szCs w:val="20"/>
                <w:u w:val="none"/>
                <w:vertAlign w:val="superscript"/>
                <w:lang w:val="fr-FR" w:eastAsia="zh-CN"/>
              </w:rPr>
              <w:t>ère</w:t>
            </w:r>
            <w:r>
              <w:rPr>
                <w:i/>
                <w:iCs/>
                <w:kern w:val="0"/>
                <w:sz w:val="20"/>
                <w:szCs w:val="20"/>
                <w:u w:val="none"/>
                <w:lang w:val="fr-FR" w:eastAsia="zh-CN"/>
              </w:rPr>
              <w:t xml:space="preserve"> forme Missel)</w:t>
            </w:r>
            <w:r>
              <w:rPr>
                <w:i/>
                <w:iCs/>
                <w:kern w:val="0"/>
                <w:sz w:val="24"/>
                <w:szCs w:val="24"/>
                <w:u w:val="none"/>
                <w:lang w:val="fr-FR" w:eastAsia="zh-CN"/>
              </w:rPr>
              <w:t xml:space="preserve"> ou au choix de l’animateur</w:t>
            </w:r>
          </w:p>
        </w:tc>
      </w:tr>
      <w:tr>
        <w:trPr/>
        <w:tc>
          <w:tcPr>
            <w:tcW w:w="2951" w:type="dxa"/>
            <w:tcBorders/>
          </w:tcPr>
          <w:p>
            <w:pPr>
              <w:pStyle w:val="Titrederubrique"/>
              <w:widowControl w:val="false"/>
              <w:suppressAutoHyphens w:val="true"/>
              <w:spacing w:before="0" w:after="0"/>
              <w:jc w:val="left"/>
              <w:rPr>
                <w:kern w:val="0"/>
                <w:sz w:val="24"/>
                <w:szCs w:val="24"/>
                <w:lang w:val="fr-FR" w:eastAsia="zh-CN"/>
              </w:rPr>
            </w:pPr>
            <w:r>
              <w:rPr>
                <w:kern w:val="0"/>
                <w:sz w:val="24"/>
                <w:szCs w:val="24"/>
                <w:lang w:val="fr-FR" w:eastAsia="zh-CN"/>
              </w:rPr>
              <w:t>Notre Père :</w:t>
            </w:r>
            <w:r>
              <w:rPr>
                <w:kern w:val="0"/>
                <w:sz w:val="24"/>
                <w:szCs w:val="24"/>
                <w:u w:val="none"/>
                <w:lang w:val="fr-FR" w:eastAsia="zh-CN"/>
              </w:rPr>
              <w:t xml:space="preserve"> </w:t>
            </w:r>
          </w:p>
        </w:tc>
        <w:tc>
          <w:tcPr>
            <w:tcW w:w="7258" w:type="dxa"/>
            <w:tcBorders/>
          </w:tcPr>
          <w:p>
            <w:pPr>
              <w:pStyle w:val="Titrederubrique"/>
              <w:widowControl w:val="false"/>
              <w:suppressAutoHyphens w:val="true"/>
              <w:spacing w:before="0" w:after="0"/>
              <w:jc w:val="left"/>
              <w:rPr>
                <w:kern w:val="0"/>
                <w:sz w:val="24"/>
                <w:szCs w:val="24"/>
                <w:u w:val="none"/>
                <w:lang w:val="fr-FR" w:eastAsia="zh-CN"/>
              </w:rPr>
            </w:pPr>
            <w:r>
              <w:rPr>
                <w:kern w:val="0"/>
                <w:sz w:val="24"/>
                <w:szCs w:val="24"/>
                <w:u w:val="none"/>
                <w:lang w:val="fr-FR" w:eastAsia="zh-CN"/>
              </w:rPr>
            </w:r>
          </w:p>
        </w:tc>
      </w:tr>
      <w:tr>
        <w:trPr/>
        <w:tc>
          <w:tcPr>
            <w:tcW w:w="2951" w:type="dxa"/>
            <w:tcBorders/>
          </w:tcPr>
          <w:p>
            <w:pPr>
              <w:pStyle w:val="Titrederubrique"/>
              <w:widowControl w:val="false"/>
              <w:suppressAutoHyphens w:val="true"/>
              <w:spacing w:before="0" w:after="0"/>
              <w:jc w:val="left"/>
              <w:rPr>
                <w:kern w:val="0"/>
                <w:sz w:val="24"/>
                <w:szCs w:val="24"/>
                <w:lang w:val="fr-FR" w:eastAsia="zh-CN"/>
              </w:rPr>
            </w:pPr>
            <w:r>
              <w:rPr>
                <w:kern w:val="0"/>
                <w:sz w:val="24"/>
                <w:szCs w:val="24"/>
                <w:lang w:val="fr-FR" w:eastAsia="zh-CN"/>
              </w:rPr>
              <w:t>Agnus :</w:t>
            </w:r>
          </w:p>
        </w:tc>
        <w:tc>
          <w:tcPr>
            <w:tcW w:w="7258" w:type="dxa"/>
            <w:tcBorders/>
          </w:tcPr>
          <w:p>
            <w:pPr>
              <w:pStyle w:val="Titrederubrique"/>
              <w:widowControl w:val="false"/>
              <w:suppressAutoHyphens w:val="true"/>
              <w:spacing w:before="0" w:after="0"/>
              <w:jc w:val="left"/>
              <w:rPr>
                <w:i/>
                <w:i/>
                <w:iCs/>
                <w:kern w:val="0"/>
                <w:sz w:val="24"/>
                <w:szCs w:val="24"/>
                <w:u w:val="none"/>
                <w:lang w:val="fr-FR" w:eastAsia="zh-CN"/>
              </w:rPr>
            </w:pPr>
            <w:r>
              <w:rPr>
                <w:b/>
                <w:bCs/>
                <w:i w:val="false"/>
                <w:iCs w:val="false"/>
                <w:kern w:val="0"/>
                <w:sz w:val="24"/>
                <w:szCs w:val="24"/>
                <w:u w:val="none"/>
                <w:lang w:val="fr-FR" w:eastAsia="zh-CN"/>
              </w:rPr>
              <w:t xml:space="preserve">Messe du Partage </w:t>
            </w:r>
            <w:r>
              <w:rPr>
                <w:i/>
                <w:iCs/>
                <w:kern w:val="0"/>
                <w:sz w:val="24"/>
                <w:szCs w:val="24"/>
                <w:u w:val="none"/>
                <w:lang w:val="fr-FR" w:eastAsia="zh-CN"/>
              </w:rPr>
              <w:t>ou au choix de l’animateur</w:t>
            </w:r>
          </w:p>
        </w:tc>
      </w:tr>
    </w:tbl>
    <w:p>
      <w:pPr>
        <w:pStyle w:val="Normal"/>
        <w:rPr/>
      </w:pPr>
      <w:r>
        <w:rPr/>
      </w:r>
    </w:p>
    <w:tbl>
      <w:tblPr>
        <w:tblW w:w="10210" w:type="dxa"/>
        <w:jc w:val="left"/>
        <w:tblInd w:w="0" w:type="dxa"/>
        <w:tblLayout w:type="fixed"/>
        <w:tblCellMar>
          <w:top w:w="0" w:type="dxa"/>
          <w:left w:w="108" w:type="dxa"/>
          <w:bottom w:w="0" w:type="dxa"/>
          <w:right w:w="108" w:type="dxa"/>
        </w:tblCellMar>
      </w:tblPr>
      <w:tblGrid>
        <w:gridCol w:w="2951"/>
        <w:gridCol w:w="7258"/>
      </w:tblGrid>
      <w:tr>
        <w:trPr>
          <w:trHeight w:val="439" w:hRule="atLeast"/>
        </w:trPr>
        <w:tc>
          <w:tcPr>
            <w:tcW w:w="2951" w:type="dxa"/>
            <w:vMerge w:val="restart"/>
            <w:tcBorders/>
          </w:tcPr>
          <w:p>
            <w:pPr>
              <w:pStyle w:val="Titrederubrique"/>
              <w:widowControl w:val="false"/>
              <w:suppressAutoHyphens w:val="true"/>
              <w:spacing w:before="0" w:after="0"/>
              <w:jc w:val="left"/>
              <w:rPr>
                <w:kern w:val="0"/>
                <w:sz w:val="24"/>
                <w:szCs w:val="24"/>
                <w:lang w:val="fr-FR" w:eastAsia="zh-CN"/>
              </w:rPr>
            </w:pPr>
            <w:r>
              <w:rPr>
                <w:kern w:val="0"/>
                <w:sz w:val="24"/>
                <w:szCs w:val="24"/>
                <w:lang w:val="fr-FR" w:eastAsia="zh-CN"/>
              </w:rPr>
              <w:t>Chant de communion :</w:t>
            </w:r>
          </w:p>
        </w:tc>
        <w:tc>
          <w:tcPr>
            <w:tcW w:w="7258" w:type="dxa"/>
            <w:tcBorders/>
          </w:tcPr>
          <w:p>
            <w:pPr>
              <w:pStyle w:val="Normal"/>
              <w:widowControl w:val="false"/>
              <w:suppressAutoHyphens w:val="true"/>
              <w:spacing w:before="0" w:after="0"/>
              <w:jc w:val="left"/>
              <w:rPr>
                <w:b/>
                <w:b/>
                <w:bCs/>
                <w:kern w:val="0"/>
                <w:sz w:val="24"/>
                <w:szCs w:val="24"/>
                <w:lang w:val="fr-FR" w:eastAsia="zh-CN"/>
              </w:rPr>
            </w:pPr>
            <w:r>
              <w:rPr>
                <w:b/>
                <w:bCs/>
                <w:kern w:val="0"/>
                <w:sz w:val="24"/>
                <w:szCs w:val="24"/>
                <w:lang w:val="fr-FR" w:eastAsia="zh-CN"/>
              </w:rPr>
              <w:t xml:space="preserve">Recevez le Christ - </w:t>
            </w:r>
            <w:r>
              <w:rPr>
                <w:b w:val="false"/>
                <w:bCs w:val="false"/>
                <w:i/>
                <w:iCs/>
                <w:kern w:val="0"/>
                <w:sz w:val="24"/>
                <w:szCs w:val="24"/>
                <w:lang w:val="fr-FR" w:eastAsia="zh-CN"/>
              </w:rPr>
              <w:t>Emmanuel</w:t>
            </w:r>
          </w:p>
        </w:tc>
      </w:tr>
      <w:tr>
        <w:trPr>
          <w:trHeight w:val="439" w:hRule="atLeast"/>
        </w:trPr>
        <w:tc>
          <w:tcPr>
            <w:tcW w:w="2951" w:type="dxa"/>
            <w:vMerge w:val="continue"/>
            <w:tcBorders/>
          </w:tcPr>
          <w:p>
            <w:pPr>
              <w:pStyle w:val="Normal"/>
              <w:widowControl w:val="false"/>
              <w:rPr/>
            </w:pPr>
            <w:r>
              <w:rPr/>
            </w:r>
          </w:p>
        </w:tc>
        <w:tc>
          <w:tcPr>
            <w:tcW w:w="7258" w:type="dxa"/>
            <w:tcBorders/>
          </w:tcPr>
          <w:p>
            <w:pPr>
              <w:pStyle w:val="Normal"/>
              <w:widowControl w:val="false"/>
              <w:suppressAutoHyphens w:val="true"/>
              <w:spacing w:before="0" w:after="0"/>
              <w:jc w:val="left"/>
              <w:rPr>
                <w:b/>
                <w:b/>
                <w:bCs/>
                <w:i w:val="false"/>
                <w:i w:val="false"/>
                <w:iCs w:val="false"/>
                <w:kern w:val="0"/>
                <w:sz w:val="24"/>
                <w:szCs w:val="24"/>
                <w:lang w:val="fr-FR" w:eastAsia="zh-CN"/>
              </w:rPr>
            </w:pPr>
            <w:r>
              <w:rPr>
                <w:b/>
                <w:bCs/>
                <w:i w:val="false"/>
                <w:iCs w:val="false"/>
                <w:kern w:val="0"/>
                <w:sz w:val="24"/>
                <w:szCs w:val="24"/>
                <w:lang w:val="fr-FR" w:eastAsia="zh-CN"/>
              </w:rPr>
              <w:t xml:space="preserve">Recevez le Corps du Christ – </w:t>
            </w:r>
            <w:r>
              <w:rPr>
                <w:b w:val="false"/>
                <w:bCs w:val="false"/>
                <w:i/>
                <w:iCs/>
                <w:kern w:val="0"/>
                <w:sz w:val="24"/>
                <w:szCs w:val="24"/>
                <w:lang w:val="fr-FR" w:eastAsia="zh-CN"/>
              </w:rPr>
              <w:t>D 585</w:t>
            </w:r>
          </w:p>
        </w:tc>
      </w:tr>
      <w:tr>
        <w:trPr>
          <w:trHeight w:val="439" w:hRule="atLeast"/>
        </w:trPr>
        <w:tc>
          <w:tcPr>
            <w:tcW w:w="2951" w:type="dxa"/>
            <w:tcBorders/>
          </w:tcPr>
          <w:p>
            <w:pPr>
              <w:pStyle w:val="Normal"/>
              <w:widowControl w:val="false"/>
              <w:suppressAutoHyphens w:val="true"/>
              <w:spacing w:before="0" w:after="0"/>
              <w:jc w:val="left"/>
              <w:rPr>
                <w:b w:val="false"/>
                <w:b w:val="false"/>
                <w:bCs w:val="false"/>
                <w:kern w:val="0"/>
                <w:sz w:val="24"/>
                <w:szCs w:val="24"/>
                <w:u w:val="single"/>
                <w:lang w:val="fr-FR" w:eastAsia="zh-CN"/>
              </w:rPr>
            </w:pPr>
            <w:r>
              <w:rPr>
                <w:b w:val="false"/>
                <w:bCs w:val="false"/>
                <w:kern w:val="0"/>
                <w:sz w:val="24"/>
                <w:szCs w:val="24"/>
                <w:u w:val="single"/>
                <w:lang w:val="fr-FR" w:eastAsia="zh-CN"/>
              </w:rPr>
              <w:t>Action de gr</w:t>
            </w:r>
            <w:r>
              <w:rPr>
                <w:rFonts w:eastAsia="SimSun;宋体" w:cs="Times New Roman"/>
                <w:b w:val="false"/>
                <w:bCs w:val="false"/>
                <w:kern w:val="0"/>
                <w:sz w:val="24"/>
                <w:szCs w:val="24"/>
                <w:u w:val="single"/>
                <w:lang w:val="fr-FR" w:eastAsia="zh-CN" w:bidi="ar-SA"/>
              </w:rPr>
              <w:t>âce :</w:t>
            </w:r>
          </w:p>
        </w:tc>
        <w:tc>
          <w:tcPr>
            <w:tcW w:w="7258" w:type="dxa"/>
            <w:tcBorders/>
          </w:tcPr>
          <w:p>
            <w:pPr>
              <w:pStyle w:val="Normal"/>
              <w:widowControl w:val="false"/>
              <w:suppressAutoHyphens w:val="true"/>
              <w:spacing w:before="0" w:after="0"/>
              <w:jc w:val="left"/>
              <w:rPr>
                <w:b/>
                <w:b/>
                <w:bCs/>
                <w:kern w:val="0"/>
                <w:sz w:val="24"/>
                <w:szCs w:val="24"/>
                <w:lang w:val="fr-FR" w:eastAsia="zh-CN"/>
              </w:rPr>
            </w:pPr>
            <w:r>
              <w:rPr>
                <w:rFonts w:eastAsia="SimSun;宋体" w:cs="Times New Roman"/>
                <w:b/>
                <w:bCs/>
                <w:kern w:val="0"/>
                <w:sz w:val="24"/>
                <w:szCs w:val="24"/>
                <w:lang w:val="fr-FR" w:eastAsia="zh-CN" w:bidi="ar-SA"/>
              </w:rPr>
              <w:t xml:space="preserve">Puisque tu fais miséricorde  - </w:t>
            </w:r>
            <w:r>
              <w:rPr>
                <w:rFonts w:eastAsia="SimSun;宋体" w:cs="Times New Roman"/>
                <w:b w:val="false"/>
                <w:bCs w:val="false"/>
                <w:i/>
                <w:iCs/>
                <w:kern w:val="0"/>
                <w:sz w:val="24"/>
                <w:szCs w:val="24"/>
                <w:lang w:val="fr-FR" w:eastAsia="zh-CN" w:bidi="ar-SA"/>
              </w:rPr>
              <w:t>Z129-15/Z44-71</w:t>
            </w:r>
          </w:p>
        </w:tc>
      </w:tr>
    </w:tbl>
    <w:p>
      <w:pPr>
        <w:pStyle w:val="Titrederubrique"/>
        <w:spacing w:before="120" w:after="0"/>
        <w:rPr/>
      </w:pPr>
      <w:r>
        <w:rPr/>
        <w:t>Prière après la communion :</w:t>
      </w:r>
    </w:p>
    <w:p>
      <w:pPr>
        <w:pStyle w:val="Corpsdetexte"/>
        <w:rPr>
          <w:rFonts w:cs="Candara"/>
          <w:b/>
          <w:b/>
          <w:bCs/>
          <w:color w:val="000000"/>
        </w:rPr>
      </w:pPr>
      <w:r>
        <w:rPr>
          <w:rFonts w:cs="Candara"/>
          <w:b/>
          <w:bCs/>
          <w:color w:val="000000"/>
        </w:rPr>
        <w:t>Nous avons reçu de toi, Seigneur, un avant-go</w:t>
      </w:r>
      <w:r>
        <w:rPr>
          <w:rFonts w:eastAsia="SimSun;宋体" w:cs="Candara"/>
          <w:b/>
          <w:bCs/>
          <w:color w:val="000000"/>
          <w:lang w:bidi="ar-SA"/>
        </w:rPr>
        <w:t>ût des mystères du ciel, et, dès cette terre, nous sommes rassasiés par le pain venu d’en haut ; nous t’en supplions : donne-nous de mettre en œuvre ce que le sacrement réalise en nous. Par le Christ, notre Seigneur.</w:t>
      </w:r>
    </w:p>
    <w:tbl>
      <w:tblPr>
        <w:tblW w:w="10210" w:type="dxa"/>
        <w:jc w:val="left"/>
        <w:tblInd w:w="0" w:type="dxa"/>
        <w:tblLayout w:type="fixed"/>
        <w:tblCellMar>
          <w:top w:w="0" w:type="dxa"/>
          <w:left w:w="108" w:type="dxa"/>
          <w:bottom w:w="0" w:type="dxa"/>
          <w:right w:w="108" w:type="dxa"/>
        </w:tblCellMar>
      </w:tblPr>
      <w:tblGrid>
        <w:gridCol w:w="2951"/>
        <w:gridCol w:w="7258"/>
      </w:tblGrid>
      <w:tr>
        <w:trPr>
          <w:trHeight w:val="439" w:hRule="atLeast"/>
        </w:trPr>
        <w:tc>
          <w:tcPr>
            <w:tcW w:w="2951" w:type="dxa"/>
            <w:vMerge w:val="restart"/>
            <w:tcBorders/>
          </w:tcPr>
          <w:p>
            <w:pPr>
              <w:pStyle w:val="Titrederubrique"/>
              <w:widowControl w:val="false"/>
              <w:suppressAutoHyphens w:val="true"/>
              <w:spacing w:before="0" w:after="0"/>
              <w:jc w:val="left"/>
              <w:rPr>
                <w:kern w:val="0"/>
                <w:sz w:val="24"/>
                <w:szCs w:val="24"/>
                <w:lang w:val="fr-FR" w:eastAsia="zh-CN"/>
              </w:rPr>
            </w:pPr>
            <w:r>
              <w:rPr>
                <w:kern w:val="0"/>
                <w:sz w:val="24"/>
                <w:szCs w:val="24"/>
                <w:lang w:val="fr-FR" w:eastAsia="zh-CN"/>
              </w:rPr>
              <w:t>Chant d’envoi :</w:t>
            </w:r>
          </w:p>
        </w:tc>
        <w:tc>
          <w:tcPr>
            <w:tcW w:w="7258" w:type="dxa"/>
            <w:tcBorders/>
          </w:tcPr>
          <w:p>
            <w:pPr>
              <w:pStyle w:val="Normal"/>
              <w:widowControl w:val="false"/>
              <w:suppressAutoHyphens w:val="true"/>
              <w:spacing w:lineRule="auto" w:line="259" w:before="0" w:after="0"/>
              <w:jc w:val="left"/>
              <w:rPr>
                <w:b/>
                <w:b/>
                <w:bCs/>
                <w:kern w:val="0"/>
                <w:sz w:val="24"/>
                <w:szCs w:val="24"/>
                <w:lang w:val="fr-FR" w:eastAsia="zh-CN"/>
              </w:rPr>
            </w:pPr>
            <w:r>
              <w:rPr>
                <w:b/>
                <w:bCs/>
                <w:i w:val="false"/>
                <w:iCs w:val="false"/>
                <w:kern w:val="0"/>
                <w:sz w:val="24"/>
                <w:szCs w:val="24"/>
                <w:u w:val="none"/>
                <w:lang w:val="fr-FR" w:eastAsia="zh-CN"/>
              </w:rPr>
              <w:t>Pour l’appel à rejoindre ton peuple</w:t>
            </w:r>
            <w:r>
              <w:rPr>
                <w:b w:val="false"/>
                <w:bCs w:val="false"/>
                <w:i w:val="false"/>
                <w:iCs w:val="false"/>
                <w:kern w:val="0"/>
                <w:sz w:val="24"/>
                <w:szCs w:val="24"/>
                <w:u w:val="none"/>
                <w:lang w:val="fr-FR" w:eastAsia="zh-CN"/>
              </w:rPr>
              <w:t xml:space="preserve"> </w:t>
            </w:r>
            <w:r>
              <w:rPr>
                <w:b w:val="false"/>
                <w:bCs w:val="false"/>
                <w:i/>
                <w:iCs/>
                <w:kern w:val="0"/>
                <w:sz w:val="24"/>
                <w:szCs w:val="24"/>
                <w:u w:val="none"/>
                <w:lang w:val="fr-FR" w:eastAsia="zh-CN"/>
              </w:rPr>
              <w:t>– GP 14-58</w:t>
            </w:r>
          </w:p>
        </w:tc>
      </w:tr>
      <w:tr>
        <w:trPr>
          <w:trHeight w:val="439" w:hRule="atLeast"/>
        </w:trPr>
        <w:tc>
          <w:tcPr>
            <w:tcW w:w="2951" w:type="dxa"/>
            <w:vMerge w:val="continue"/>
            <w:tcBorders/>
          </w:tcPr>
          <w:p>
            <w:pPr>
              <w:pStyle w:val="Normal"/>
              <w:widowControl w:val="false"/>
              <w:rPr/>
            </w:pPr>
            <w:r>
              <w:rPr/>
            </w:r>
          </w:p>
        </w:tc>
        <w:tc>
          <w:tcPr>
            <w:tcW w:w="7258" w:type="dxa"/>
            <w:tcBorders/>
          </w:tcPr>
          <w:p>
            <w:pPr>
              <w:pStyle w:val="Normal"/>
              <w:widowControl w:val="false"/>
              <w:suppressAutoHyphens w:val="true"/>
              <w:spacing w:before="0" w:after="0"/>
              <w:jc w:val="left"/>
              <w:rPr>
                <w:i/>
                <w:i/>
                <w:iCs/>
                <w:kern w:val="0"/>
                <w:sz w:val="24"/>
                <w:szCs w:val="24"/>
                <w:lang w:val="fr-FR" w:eastAsia="zh-CN"/>
              </w:rPr>
            </w:pPr>
            <w:r>
              <w:rPr>
                <w:b/>
                <w:bCs/>
                <w:i w:val="false"/>
                <w:iCs w:val="false"/>
                <w:kern w:val="0"/>
                <w:sz w:val="24"/>
                <w:szCs w:val="24"/>
                <w:lang w:val="fr-FR" w:eastAsia="zh-CN"/>
              </w:rPr>
              <w:t>Peuple de l’alliance</w:t>
            </w:r>
            <w:r>
              <w:rPr>
                <w:i/>
                <w:iCs/>
                <w:kern w:val="0"/>
                <w:sz w:val="24"/>
                <w:szCs w:val="24"/>
                <w:lang w:val="fr-FR" w:eastAsia="zh-CN"/>
              </w:rPr>
              <w:t xml:space="preserve"> - G244</w:t>
            </w:r>
          </w:p>
        </w:tc>
      </w:tr>
      <w:tr>
        <w:trPr>
          <w:trHeight w:val="439" w:hRule="atLeast"/>
        </w:trPr>
        <w:tc>
          <w:tcPr>
            <w:tcW w:w="2951" w:type="dxa"/>
            <w:vMerge w:val="continue"/>
            <w:tcBorders/>
          </w:tcPr>
          <w:p>
            <w:pPr>
              <w:pStyle w:val="Normal"/>
              <w:widowControl w:val="false"/>
              <w:rPr/>
            </w:pPr>
            <w:r>
              <w:rPr/>
            </w:r>
          </w:p>
        </w:tc>
        <w:tc>
          <w:tcPr>
            <w:tcW w:w="7258" w:type="dxa"/>
            <w:tcBorders/>
          </w:tcPr>
          <w:p>
            <w:pPr>
              <w:pStyle w:val="Normal"/>
              <w:widowControl w:val="false"/>
              <w:suppressAutoHyphens w:val="true"/>
              <w:spacing w:before="0" w:after="0"/>
              <w:jc w:val="left"/>
              <w:rPr>
                <w:b/>
                <w:b/>
                <w:bCs/>
                <w:kern w:val="0"/>
                <w:sz w:val="24"/>
                <w:szCs w:val="24"/>
                <w:lang w:val="fr-FR" w:eastAsia="zh-CN"/>
              </w:rPr>
            </w:pPr>
            <w:r>
              <w:rPr>
                <w:b/>
                <w:bCs/>
                <w:kern w:val="0"/>
                <w:sz w:val="24"/>
                <w:szCs w:val="24"/>
                <w:lang w:val="fr-FR" w:eastAsia="zh-CN"/>
              </w:rPr>
              <w:t xml:space="preserve">Réveille les sources de l’eau vive – </w:t>
            </w:r>
            <w:r>
              <w:rPr>
                <w:b w:val="false"/>
                <w:bCs w:val="false"/>
                <w:i/>
                <w:iCs/>
                <w:kern w:val="0"/>
                <w:sz w:val="24"/>
                <w:szCs w:val="24"/>
                <w:lang w:val="fr-FR" w:eastAsia="zh-CN"/>
              </w:rPr>
              <w:t>G 548</w:t>
            </w:r>
          </w:p>
        </w:tc>
      </w:tr>
    </w:tbl>
    <w:p>
      <w:pPr>
        <w:pStyle w:val="Normal"/>
        <w:rPr/>
      </w:pPr>
      <w:r>
        <w:rPr/>
      </w:r>
    </w:p>
    <w:sectPr>
      <w:type w:val="nextPage"/>
      <w:pgSz w:w="11906" w:h="16838"/>
      <w:pgMar w:left="850" w:right="850" w:gutter="0" w:header="0" w:top="567" w:footer="0" w:bottom="567"/>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ndar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Candara" w:hAnsi="Candara" w:eastAsia="SimSun;宋体" w:cs="Times New Roman"/>
      <w:color w:val="auto"/>
      <w:kern w:val="0"/>
      <w:sz w:val="24"/>
      <w:szCs w:val="24"/>
      <w:lang w:val="fr-FR" w:eastAsia="zh-CN" w:bidi="ar-SA"/>
    </w:rPr>
  </w:style>
  <w:style w:type="character" w:styleId="DefaultParagraphFont">
    <w:name w:val="Default Paragraph Font"/>
    <w:qFormat/>
    <w:rPr/>
  </w:style>
  <w:style w:type="character" w:styleId="Pagenumber">
    <w:name w:val="page number"/>
    <w:basedOn w:val="DefaultParagraphFont"/>
    <w:qFormat/>
    <w:rPr/>
  </w:style>
  <w:style w:type="character" w:styleId="PlaceholderText">
    <w:name w:val="Placeholder Text"/>
    <w:basedOn w:val="DefaultParagraphFont"/>
    <w:qFormat/>
    <w:rPr>
      <w:color w:val="808080"/>
    </w:rPr>
  </w:style>
  <w:style w:type="character" w:styleId="TitrederubriqueCar">
    <w:name w:val="Titre de rubrique Car"/>
    <w:basedOn w:val="DefaultParagraphFont"/>
    <w:link w:val="Titrederubrique"/>
    <w:qFormat/>
    <w:rPr>
      <w:rFonts w:ascii="Candara" w:hAnsi="Candara" w:eastAsia="SimSun;宋体" w:cs="Candara"/>
      <w:u w:val="single"/>
      <w:lang w:bidi="ar-SA"/>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Normal"/>
    <w:next w:val="Corpsdetexte"/>
    <w:qFormat/>
    <w:pPr>
      <w:keepNext w:val="true"/>
      <w:spacing w:before="240" w:after="120"/>
    </w:pPr>
    <w:rPr>
      <w:rFonts w:ascii="Liberation Sans;Arial" w:hAnsi="Liberation Sans;Arial" w:eastAsia="Noto Sans CJK SC" w:cs="Lohit Devanagari"/>
      <w:sz w:val="28"/>
      <w:szCs w:val="28"/>
    </w:rPr>
  </w:style>
  <w:style w:type="paragraph" w:styleId="Caption">
    <w:name w:val="caption"/>
    <w:basedOn w:val="Normal"/>
    <w:qFormat/>
    <w:pPr>
      <w:suppressLineNumbers/>
      <w:spacing w:before="120" w:after="120"/>
    </w:pPr>
    <w:rPr>
      <w:rFonts w:cs="Lohit Devanagari"/>
      <w:i/>
      <w:iCs/>
    </w:rPr>
  </w:style>
  <w:style w:type="paragraph" w:styleId="Entteetpieddepage">
    <w:name w:val="En-tête et pied de page"/>
    <w:basedOn w:val="Normal"/>
    <w:qFormat/>
    <w:pPr>
      <w:suppressLineNumbers/>
      <w:tabs>
        <w:tab w:val="clear" w:pos="708"/>
        <w:tab w:val="center" w:pos="4819" w:leader="none"/>
        <w:tab w:val="right" w:pos="9638" w:leader="none"/>
      </w:tabs>
    </w:pPr>
    <w:rPr/>
  </w:style>
  <w:style w:type="paragraph" w:styleId="Pieddepage">
    <w:name w:val="Footer"/>
    <w:basedOn w:val="Normal"/>
    <w:pPr>
      <w:tabs>
        <w:tab w:val="clear" w:pos="708"/>
        <w:tab w:val="center" w:pos="4536" w:leader="none"/>
        <w:tab w:val="right" w:pos="9072" w:leader="none"/>
      </w:tabs>
    </w:pPr>
    <w:rPr/>
  </w:style>
  <w:style w:type="paragraph" w:styleId="Contenudecadre">
    <w:name w:val="Contenu de cadre"/>
    <w:basedOn w:val="Normal"/>
    <w:qFormat/>
    <w:pPr/>
    <w:rPr/>
  </w:style>
  <w:style w:type="paragraph" w:styleId="Titrederubrique">
    <w:name w:val="Titre de rubrique"/>
    <w:basedOn w:val="Normal"/>
    <w:link w:val="TitrederubriqueCar"/>
    <w:qFormat/>
    <w:pPr>
      <w:spacing w:lineRule="auto" w:line="360"/>
    </w:pPr>
    <w:rPr>
      <w:rFonts w:cs="Candara"/>
      <w:u w:val="single"/>
    </w:rPr>
  </w:style>
  <w:style w:type="paragraph" w:styleId="Textenonliturgique">
    <w:name w:val="Texte non liturgique"/>
    <w:basedOn w:val="Normal"/>
    <w:qFormat/>
    <w:pPr>
      <w:jc w:val="both"/>
    </w:pPr>
    <w:rPr>
      <w:rFonts w:cs="Candara"/>
      <w:b/>
      <w:bCs/>
    </w:rPr>
  </w:style>
  <w:style w:type="paragraph" w:styleId="Titredelecture">
    <w:name w:val="Titre de lecture"/>
    <w:basedOn w:val="Titrederubrique"/>
    <w:qFormat/>
    <w:pPr/>
    <w:rPr>
      <w:u w:val="none"/>
    </w:rPr>
  </w:style>
  <w:style w:type="paragraph" w:styleId="ListParagraph">
    <w:name w:val="List Paragraph"/>
    <w:basedOn w:val="Normal"/>
    <w:qFormat/>
    <w:pPr>
      <w:spacing w:before="0" w:after="0"/>
      <w:ind w:left="720" w:right="0" w:hanging="0"/>
      <w:contextualSpacing/>
    </w:pPr>
    <w:rPr/>
  </w:style>
  <w:style w:type="paragraph" w:styleId="Contenudetableau">
    <w:name w:val="Contenu de tableau"/>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LibreOffice/7.3.7.2$Linux_X86_64 LibreOffice_project/30$Build-2</Application>
  <AppVersion>15.0000</AppVersion>
  <Pages>2</Pages>
  <Words>724</Words>
  <Characters>3475</Characters>
  <CharactersWithSpaces>4158</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2023-02-24T17:29:23Z</dcterms:created>
  <dc:creator/>
  <dc:description/>
  <dc:language>fr-FR</dc:language>
  <cp:lastModifiedBy/>
  <dcterms:modified xsi:type="dcterms:W3CDTF">2023-03-05T16:24:31Z</dcterms:modified>
  <cp:revision>8</cp:revision>
  <dc:subject/>
  <dc:title>11EME DIMANCHE DU TEMPS ORDINAIRE  -  16 ET 17 JUIN 2018  -  ANNEE B</dc:title>
</cp:coreProperties>
</file>

<file path=docProps/custom.xml><?xml version="1.0" encoding="utf-8"?>
<Properties xmlns="http://schemas.openxmlformats.org/officeDocument/2006/custom-properties" xmlns:vt="http://schemas.openxmlformats.org/officeDocument/2006/docPropsVTypes"/>
</file>