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rFonts w:eastAsia="Candara" w:cs="Candara" w:ascii="Candara" w:hAnsi="Candara"/>
          <w:b/>
          <w:smallCaps/>
          <w:sz w:val="32"/>
          <w:szCs w:val="32"/>
        </w:rPr>
        <w:t>25</w:t>
      </w:r>
      <w:r>
        <w:rPr>
          <w:rFonts w:eastAsia="Candara" w:cs="Candara" w:ascii="Candara" w:hAnsi="Candara"/>
          <w:b/>
          <w:smallCaps/>
          <w:sz w:val="32"/>
          <w:szCs w:val="32"/>
          <w:vertAlign w:val="superscript"/>
        </w:rPr>
        <w:t>ème</w:t>
      </w:r>
      <w:r>
        <w:rPr>
          <w:rFonts w:eastAsia="Candara" w:cs="Candara" w:ascii="Candara" w:hAnsi="Candara"/>
          <w:b/>
          <w:smallCaps/>
          <w:sz w:val="32"/>
          <w:szCs w:val="32"/>
        </w:rPr>
        <w:t xml:space="preserve"> dimanche du Temps ordinaire – 23-24 mars 2023 – Année a</w:t>
      </w:r>
    </w:p>
    <w:p>
      <w:pPr>
        <w:pStyle w:val="Normal"/>
        <w:jc w:val="center"/>
        <w:rPr>
          <w:rFonts w:ascii="Candara" w:hAnsi="Candara" w:eastAsia="Candara" w:cs="Candara"/>
          <w:sz w:val="20"/>
          <w:szCs w:val="20"/>
        </w:rPr>
      </w:pPr>
      <w:r>
        <w:rPr>
          <w:rFonts w:eastAsia="Candara" w:cs="Candara" w:ascii="Candara" w:hAnsi="Candara"/>
          <w:sz w:val="20"/>
          <w:szCs w:val="20"/>
        </w:rPr>
      </w:r>
    </w:p>
    <w:p>
      <w:pPr>
        <w:pStyle w:val="Normal"/>
        <w:rPr>
          <w:rFonts w:ascii="Candara" w:hAnsi="Candara" w:eastAsia="Candara" w:cs="Candara"/>
          <w:u w:val="single"/>
        </w:rPr>
      </w:pPr>
      <w:r>
        <w:rPr>
          <w:rFonts w:eastAsia="Candara" w:cs="Candara" w:ascii="Candara" w:hAnsi="Candara"/>
          <w:u w:val="single"/>
        </w:rPr>
      </w:r>
    </w:p>
    <w:p>
      <w:pPr>
        <w:pStyle w:val="Normal"/>
        <w:rPr>
          <w:rFonts w:ascii="Candara" w:hAnsi="Candara" w:eastAsia="Candara" w:cs="Candara"/>
          <w:u w:val="single"/>
        </w:rPr>
      </w:pPr>
      <w:r>
        <w:rPr>
          <w:rFonts w:eastAsia="Candara" w:cs="Candara" w:ascii="Candara" w:hAnsi="Candara"/>
          <w:u w:val="single"/>
        </w:rPr>
      </w:r>
    </w:p>
    <w:p>
      <w:pPr>
        <w:pStyle w:val="Normal"/>
        <w:rPr>
          <w:rFonts w:ascii="Candara" w:hAnsi="Candara" w:eastAsia="Candara" w:cs="Candara"/>
          <w:u w:val="single"/>
        </w:rPr>
      </w:pPr>
      <w:r>
        <w:rPr>
          <w:rFonts w:eastAsia="Candara" w:cs="Candara" w:ascii="Candara" w:hAnsi="Candara"/>
          <w:u w:val="single"/>
        </w:rPr>
      </w:r>
    </w:p>
    <w:p>
      <w:pPr>
        <w:pStyle w:val="Normal"/>
        <w:rPr/>
      </w:pPr>
      <w:r>
        <w:rPr>
          <w:rFonts w:eastAsia="Candara" w:cs="Candara" w:ascii="Candara" w:hAnsi="Candara"/>
          <w:u w:val="single"/>
        </w:rPr>
        <w:t>Chant d’entrée</w:t>
      </w:r>
      <w:r>
        <w:rPr>
          <w:rFonts w:eastAsia="Candara" w:cs="Candara" w:ascii="Candara" w:hAnsi="Candara"/>
        </w:rPr>
        <w:t> :</w:t>
        <w:tab/>
        <w:t>- « </w:t>
      </w:r>
      <w:r>
        <w:rPr>
          <w:rFonts w:eastAsia="Candara" w:cs="Candara" w:ascii="Candara" w:hAnsi="Candara"/>
          <w:b/>
        </w:rPr>
        <w:t xml:space="preserve">Écoute la voix du Seigneur </w:t>
      </w:r>
      <w:r>
        <w:rPr>
          <w:rFonts w:eastAsia="Candara" w:cs="Candara" w:ascii="Candara" w:hAnsi="Candara"/>
        </w:rPr>
        <w:t>(X 548/A548)</w:t>
      </w:r>
    </w:p>
    <w:p>
      <w:pPr>
        <w:pStyle w:val="Normal"/>
        <w:rPr/>
      </w:pPr>
      <w:r>
        <w:rPr>
          <w:rFonts w:eastAsia="Candara" w:cs="Candara" w:ascii="Candara" w:hAnsi="Candara"/>
          <w:sz w:val="20"/>
          <w:szCs w:val="20"/>
        </w:rPr>
        <w:tab/>
        <w:tab/>
        <w:tab/>
      </w:r>
      <w:r>
        <w:rPr>
          <w:rFonts w:eastAsia="Candara" w:cs="Candara" w:ascii="Candara" w:hAnsi="Candara"/>
        </w:rPr>
        <w:t>- « </w:t>
      </w:r>
      <w:r>
        <w:rPr>
          <w:rFonts w:eastAsia="Candara" w:cs="Candara" w:ascii="Candara" w:hAnsi="Candara"/>
          <w:b/>
        </w:rPr>
        <w:t>Dieu nous a tous appelé</w:t>
      </w:r>
      <w:r>
        <w:rPr>
          <w:rFonts w:eastAsia="Candara" w:cs="Candara" w:ascii="Candara" w:hAnsi="Candara"/>
          <w:b/>
        </w:rPr>
        <w:t>s</w:t>
      </w:r>
      <w:r>
        <w:rPr>
          <w:rFonts w:eastAsia="Candara" w:cs="Candara" w:ascii="Candara" w:hAnsi="Candara"/>
        </w:rPr>
        <w:t> » (KD15-56/A14-56-1)</w:t>
      </w:r>
    </w:p>
    <w:p>
      <w:pPr>
        <w:pStyle w:val="Normal"/>
        <w:rPr/>
      </w:pPr>
      <w:r>
        <w:rPr>
          <w:rFonts w:eastAsia="Candara" w:cs="Candara" w:ascii="Candara" w:hAnsi="Candara"/>
        </w:rPr>
        <w:tab/>
        <w:tab/>
        <w:tab/>
        <w:t>- « </w:t>
      </w:r>
      <w:r>
        <w:rPr>
          <w:rFonts w:eastAsia="Candara" w:cs="Candara" w:ascii="Candara" w:hAnsi="Candara"/>
          <w:b/>
        </w:rPr>
        <w:t>Tournez les yeux vers le Seigneur</w:t>
      </w:r>
      <w:r>
        <w:rPr>
          <w:rFonts w:eastAsia="Candara" w:cs="Candara" w:ascii="Candara" w:hAnsi="Candara"/>
        </w:rPr>
        <w:t xml:space="preserve"> » </w:t>
      </w:r>
      <w:r>
        <w:rPr>
          <w:rFonts w:eastAsia="Candara" w:cs="Candara" w:ascii="Candara" w:hAnsi="Candara"/>
          <w:color w:val="000000"/>
        </w:rPr>
        <w:t>(Emmanuel)</w:t>
      </w:r>
    </w:p>
    <w:p>
      <w:pPr>
        <w:pStyle w:val="Normal"/>
        <w:rPr>
          <w:rFonts w:ascii="Candara" w:hAnsi="Candara" w:eastAsia="Candara" w:cs="Candara"/>
        </w:rPr>
      </w:pPr>
      <w:r>
        <w:rPr>
          <w:rFonts w:eastAsia="Candara" w:cs="Candara" w:ascii="Candara" w:hAnsi="Candara"/>
        </w:rPr>
      </w:r>
    </w:p>
    <w:p>
      <w:pPr>
        <w:pStyle w:val="Normal"/>
        <w:spacing w:lineRule="auto" w:line="360"/>
        <w:rPr>
          <w:rFonts w:ascii="Candara" w:hAnsi="Candara" w:eastAsia="Candara" w:cs="Candara"/>
          <w:bCs/>
        </w:rPr>
      </w:pPr>
      <w:r>
        <w:rPr>
          <w:rFonts w:eastAsia="Candara" w:cs="Candara" w:ascii="Candara" w:hAnsi="Candara"/>
          <w:u w:val="single"/>
        </w:rPr>
        <w:t>Rite pénitentiel</w:t>
      </w:r>
      <w:r>
        <w:rPr>
          <w:rFonts w:eastAsia="Candara" w:cs="Candara" w:ascii="Candara" w:hAnsi="Candara"/>
        </w:rPr>
        <w:t> :</w:t>
        <w:tab/>
        <w:tab/>
      </w:r>
      <w:r>
        <w:rPr>
          <w:rFonts w:eastAsia="Candara" w:cs="Candara" w:ascii="Candara" w:hAnsi="Candara"/>
          <w:bCs/>
        </w:rPr>
        <w:t>Invitation à un temps de silence,</w:t>
      </w:r>
    </w:p>
    <w:p>
      <w:pPr>
        <w:pStyle w:val="Normal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b/>
        </w:rPr>
        <w:t>Reconnaissons que nous sommes pêcheurs et proclamons la miséricorde de Dieu</w:t>
      </w:r>
    </w:p>
    <w:p>
      <w:pPr>
        <w:pStyle w:val="Normal"/>
        <w:rPr>
          <w:rFonts w:ascii="Candara" w:hAnsi="Candara" w:eastAsia="Candara" w:cs="Candara"/>
          <w:bCs/>
        </w:rPr>
      </w:pPr>
      <w:r>
        <w:rPr>
          <w:rFonts w:eastAsia="Candara" w:cs="Candara" w:ascii="Candara" w:hAnsi="Candara"/>
          <w:bCs/>
        </w:rPr>
      </w:r>
    </w:p>
    <w:p>
      <w:pPr>
        <w:pStyle w:val="Normal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sz w:val="20"/>
          <w:szCs w:val="20"/>
        </w:rPr>
        <w:tab/>
        <w:tab/>
      </w:r>
      <w:r>
        <w:rPr>
          <w:rFonts w:eastAsia="Candara" w:cs="Candara" w:ascii="Candara" w:hAnsi="Candara"/>
        </w:rPr>
        <w:t>Je confesse à Dieu</w:t>
      </w:r>
      <w:r>
        <w:rPr>
          <w:rFonts w:eastAsia="Candara" w:cs="Candara" w:ascii="Candara" w:hAnsi="Candara"/>
          <w:b/>
        </w:rPr>
        <w:t xml:space="preserve">  </w:t>
      </w:r>
    </w:p>
    <w:p>
      <w:pPr>
        <w:pStyle w:val="Normal"/>
        <w:ind w:left="1440" w:hanging="0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b/>
        </w:rPr>
        <w:t xml:space="preserve">+ </w:t>
      </w:r>
      <w:r>
        <w:rPr>
          <w:rFonts w:eastAsia="Candara" w:cs="Candara" w:ascii="Candara" w:hAnsi="Candara"/>
          <w:b/>
          <w:bCs/>
        </w:rPr>
        <w:t>Kyrie Messe de Saint Jean ou Liturgie orthodoxe / au choix de l’animateur</w:t>
      </w:r>
    </w:p>
    <w:p>
      <w:pPr>
        <w:pStyle w:val="Normal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b/>
        </w:rPr>
      </w:r>
    </w:p>
    <w:p>
      <w:pPr>
        <w:pStyle w:val="Normal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b/>
        </w:rPr>
        <w:t>Que Dieu tout-puissant ….</w:t>
      </w:r>
    </w:p>
    <w:p>
      <w:pPr>
        <w:pStyle w:val="Normal"/>
        <w:rPr>
          <w:rFonts w:ascii="Candara" w:hAnsi="Candara" w:eastAsia="Candara" w:cs="Candara"/>
        </w:rPr>
      </w:pPr>
      <w:r>
        <w:rPr>
          <w:rFonts w:eastAsia="Candara" w:cs="Candara" w:ascii="Candara" w:hAnsi="Candara"/>
        </w:rPr>
      </w:r>
    </w:p>
    <w:p>
      <w:pPr>
        <w:pStyle w:val="Normal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u w:val="single"/>
        </w:rPr>
        <w:t>Gloria</w:t>
      </w:r>
      <w:r>
        <w:rPr>
          <w:rFonts w:eastAsia="Candara" w:cs="Candara" w:ascii="Candara" w:hAnsi="Candara"/>
        </w:rPr>
        <w:t xml:space="preserve"> : </w:t>
        <w:tab/>
      </w:r>
      <w:r>
        <w:rPr>
          <w:rFonts w:eastAsia="Candara" w:cs="Candara" w:ascii="Candara" w:hAnsi="Candara"/>
          <w:b/>
          <w:bCs/>
        </w:rPr>
        <w:t>Gloria de Lourdes ou Messe de Saint Jean / au choix de l’animateur</w:t>
      </w:r>
    </w:p>
    <w:p>
      <w:pPr>
        <w:pStyle w:val="Normal"/>
        <w:rPr>
          <w:rFonts w:ascii="Candara" w:hAnsi="Candara" w:eastAsia="Candara" w:cs="Candara"/>
        </w:rPr>
      </w:pPr>
      <w:r>
        <w:rPr>
          <w:rFonts w:eastAsia="Candara" w:cs="Candara" w:ascii="Candara" w:hAnsi="Candara"/>
        </w:rPr>
      </w:r>
    </w:p>
    <w:p>
      <w:pPr>
        <w:pStyle w:val="Normal"/>
        <w:rPr>
          <w:rFonts w:ascii="Candara" w:hAnsi="Candara" w:eastAsia="Candara" w:cs="Candara"/>
        </w:rPr>
      </w:pPr>
      <w:r>
        <w:rPr>
          <w:rFonts w:eastAsia="Candara" w:cs="Candara" w:ascii="Candara" w:hAnsi="Candara"/>
        </w:rPr>
      </w:r>
    </w:p>
    <w:p>
      <w:pPr>
        <w:pStyle w:val="Normal"/>
        <w:rPr>
          <w:rFonts w:ascii="Candara" w:hAnsi="Candara" w:eastAsia="Candara" w:cs="Candara"/>
        </w:rPr>
      </w:pPr>
      <w:r>
        <w:rPr>
          <w:rFonts w:eastAsia="Candara" w:cs="Candara" w:ascii="Candara" w:hAnsi="Candara"/>
        </w:rPr>
      </w:r>
    </w:p>
    <w:p>
      <w:pPr>
        <w:pStyle w:val="Normal"/>
        <w:spacing w:lineRule="auto" w:line="360"/>
        <w:rPr/>
      </w:pPr>
      <w:r>
        <w:rPr>
          <w:rFonts w:eastAsia="Candara" w:cs="Candara" w:ascii="Candara" w:hAnsi="Candara"/>
          <w:u w:val="single"/>
        </w:rPr>
        <w:t>Prière d’ouverture</w:t>
      </w:r>
      <w:r>
        <w:rPr>
          <w:rFonts w:eastAsia="Candara" w:cs="Candara" w:ascii="Candara" w:hAnsi="Candara"/>
        </w:rPr>
        <w:t> </w:t>
      </w:r>
      <w:r>
        <w:rPr>
          <w:rFonts w:eastAsia="Candara" w:cs="Candara" w:ascii="Candara" w:hAnsi="Candara"/>
          <w:sz w:val="20"/>
          <w:szCs w:val="20"/>
        </w:rPr>
        <w:t xml:space="preserve">: </w:t>
      </w:r>
      <w:r>
        <w:rPr>
          <w:rFonts w:eastAsia="Candara" w:cs="Candara" w:ascii="Candara" w:hAnsi="Candara"/>
          <w:i/>
          <w:iCs/>
          <w:sz w:val="20"/>
          <w:szCs w:val="20"/>
        </w:rPr>
        <w:t>cf. Missel Romain</w:t>
      </w:r>
    </w:p>
    <w:p>
      <w:pPr>
        <w:pStyle w:val="Normal"/>
        <w:pBdr/>
        <w:spacing w:lineRule="auto" w:line="276" w:before="0" w:after="140"/>
        <w:jc w:val="both"/>
        <w:rPr>
          <w:rFonts w:ascii="Candara" w:hAnsi="Candara" w:eastAsia="Candara" w:cs="Candara"/>
          <w:b/>
          <w:color w:val="000000"/>
        </w:rPr>
      </w:pPr>
      <w:r>
        <w:rPr>
          <w:rFonts w:eastAsia="Candara" w:cs="Candara" w:ascii="Candara" w:hAnsi="Candara"/>
          <w:b/>
          <w:color w:val="000000"/>
        </w:rPr>
        <w:t xml:space="preserve">Par Jésus Christ, ton Fils, notre Seigneur, qui vit et règne avec toi dans l’unité du Saint-Esprit, Dieu pour les siècles des siècles. </w:t>
      </w:r>
    </w:p>
    <w:p>
      <w:pPr>
        <w:pStyle w:val="Normal"/>
        <w:jc w:val="both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b/>
        </w:rPr>
      </w:r>
    </w:p>
    <w:p>
      <w:pPr>
        <w:pStyle w:val="Normal"/>
        <w:jc w:val="both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b/>
        </w:rPr>
      </w:r>
    </w:p>
    <w:p>
      <w:pPr>
        <w:pStyle w:val="Normal"/>
        <w:jc w:val="center"/>
        <w:rPr>
          <w:rFonts w:ascii="Candara" w:hAnsi="Candara" w:eastAsia="Candara" w:cs="Candara"/>
          <w:b/>
          <w:smallCaps/>
          <w:sz w:val="28"/>
          <w:szCs w:val="28"/>
        </w:rPr>
      </w:pPr>
      <w:r>
        <w:rPr>
          <w:rFonts w:eastAsia="Candara" w:cs="Candara" w:ascii="Candara" w:hAnsi="Candara"/>
          <w:b/>
          <w:smallCaps/>
          <w:sz w:val="28"/>
          <w:szCs w:val="28"/>
        </w:rPr>
        <w:t>Liturgie de la Parole</w:t>
      </w:r>
    </w:p>
    <w:p>
      <w:pPr>
        <w:pStyle w:val="Normal"/>
        <w:jc w:val="center"/>
        <w:rPr>
          <w:rFonts w:ascii="Candara" w:hAnsi="Candara" w:eastAsia="Candara" w:cs="Candara"/>
          <w:b/>
          <w:smallCaps/>
        </w:rPr>
      </w:pPr>
      <w:r>
        <w:rPr>
          <w:rFonts w:eastAsia="Candara" w:cs="Candara" w:ascii="Candara" w:hAnsi="Candara"/>
          <w:b/>
          <w:smallCaps/>
        </w:rPr>
      </w:r>
    </w:p>
    <w:p>
      <w:pPr>
        <w:pStyle w:val="Normal"/>
        <w:rPr/>
      </w:pPr>
      <w:r>
        <w:rPr>
          <w:rFonts w:eastAsia="Candara" w:cs="Candara" w:ascii="Candara" w:hAnsi="Candara"/>
          <w:u w:val="single"/>
        </w:rPr>
        <w:t>Première lecture</w:t>
      </w:r>
      <w:r>
        <w:rPr>
          <w:rFonts w:eastAsia="Candara" w:cs="Candara" w:ascii="Candara" w:hAnsi="Candara"/>
        </w:rPr>
        <w:t> </w:t>
      </w:r>
      <w:r>
        <w:rPr>
          <w:rFonts w:eastAsia="Candara" w:cs="Candara" w:ascii="Candara" w:hAnsi="Candara"/>
          <w:sz w:val="20"/>
          <w:szCs w:val="20"/>
        </w:rPr>
        <w:t>:</w:t>
        <w:tab/>
      </w:r>
      <w:r>
        <w:rPr>
          <w:rFonts w:eastAsia="Candara" w:cs="Candara" w:ascii="Candara" w:hAnsi="Candara"/>
        </w:rPr>
        <w:t xml:space="preserve">- Lecture du livre d’Isaïe – </w:t>
      </w:r>
      <w:r>
        <w:rPr>
          <w:rFonts w:eastAsia="Candara" w:cs="Candara" w:ascii="Candara" w:hAnsi="Candara"/>
          <w:b/>
          <w:bCs/>
        </w:rPr>
        <w:t xml:space="preserve">55, </w:t>
      </w:r>
      <w:r>
        <w:rPr>
          <w:rFonts w:eastAsia="Candara" w:cs="Candara" w:ascii="Candara" w:hAnsi="Candara"/>
        </w:rPr>
        <w:t>6-9</w:t>
      </w:r>
    </w:p>
    <w:p>
      <w:pPr>
        <w:pStyle w:val="Normal"/>
        <w:rPr>
          <w:rFonts w:ascii="Candara" w:hAnsi="Candara" w:eastAsia="Candara" w:cs="Candara"/>
        </w:rPr>
      </w:pPr>
      <w:r>
        <w:rPr>
          <w:rFonts w:eastAsia="Candara" w:cs="Candara" w:ascii="Candara" w:hAnsi="Candara"/>
        </w:rPr>
      </w:r>
    </w:p>
    <w:p>
      <w:pPr>
        <w:pStyle w:val="Normal"/>
        <w:rPr/>
      </w:pPr>
      <w:r>
        <w:rPr>
          <w:rFonts w:eastAsia="Candara" w:cs="Candara" w:ascii="Candara" w:hAnsi="Candara"/>
          <w:u w:val="single"/>
        </w:rPr>
        <w:t>Psaume 144</w:t>
      </w:r>
      <w:r>
        <w:rPr>
          <w:rFonts w:eastAsia="Candara" w:cs="Candara" w:ascii="Candara" w:hAnsi="Candara"/>
        </w:rPr>
        <w:t> :</w:t>
      </w:r>
      <w:r>
        <w:rPr>
          <w:rFonts w:eastAsia="Candara" w:cs="Candara" w:ascii="Candara" w:hAnsi="Candara"/>
          <w:sz w:val="20"/>
          <w:szCs w:val="20"/>
        </w:rPr>
        <w:tab/>
        <w:tab/>
      </w:r>
      <w:r>
        <w:rPr>
          <w:rFonts w:eastAsia="Candara" w:cs="Candara" w:ascii="Candara" w:hAnsi="Candara"/>
          <w:b/>
        </w:rPr>
        <w:t>« Proche est le Seigneur de ceux qui l’invoquent »</w:t>
      </w:r>
    </w:p>
    <w:p>
      <w:pPr>
        <w:pStyle w:val="Normal"/>
        <w:rPr>
          <w:rFonts w:ascii="Candara" w:hAnsi="Candara" w:eastAsia="Candara" w:cs="Candara"/>
        </w:rPr>
      </w:pPr>
      <w:r>
        <w:rPr>
          <w:rFonts w:eastAsia="Candara" w:cs="Candara" w:ascii="Candara" w:hAnsi="Candara"/>
        </w:rPr>
      </w:r>
    </w:p>
    <w:p>
      <w:pPr>
        <w:pStyle w:val="Normal"/>
        <w:rPr/>
      </w:pPr>
      <w:r>
        <w:rPr>
          <w:rFonts w:eastAsia="Candara" w:cs="Candara" w:ascii="Candara" w:hAnsi="Candara"/>
          <w:u w:val="single"/>
        </w:rPr>
        <w:t>Deuxième lecture</w:t>
      </w:r>
      <w:r>
        <w:rPr>
          <w:rFonts w:eastAsia="Candara" w:cs="Candara" w:ascii="Candara" w:hAnsi="Candara"/>
        </w:rPr>
        <w:t> </w:t>
      </w:r>
      <w:r>
        <w:rPr>
          <w:rFonts w:eastAsia="Candara" w:cs="Candara" w:ascii="Candara" w:hAnsi="Candara"/>
          <w:sz w:val="20"/>
          <w:szCs w:val="20"/>
        </w:rPr>
        <w:t>:</w:t>
        <w:tab/>
      </w:r>
      <w:r>
        <w:rPr>
          <w:rFonts w:eastAsia="Candara" w:cs="Candara" w:ascii="Candara" w:hAnsi="Candara"/>
        </w:rPr>
        <w:t xml:space="preserve">- Lecture de la lettre de saint Paul Apôtre aux Philippiens – </w:t>
      </w:r>
      <w:r>
        <w:rPr>
          <w:rFonts w:eastAsia="Candara" w:cs="Candara" w:ascii="Candara" w:hAnsi="Candara"/>
          <w:b/>
          <w:bCs/>
        </w:rPr>
        <w:t xml:space="preserve">1, </w:t>
      </w:r>
      <w:r>
        <w:rPr>
          <w:rFonts w:eastAsia="Candara" w:cs="Candara" w:ascii="Candara" w:hAnsi="Candara"/>
        </w:rPr>
        <w:t>20c-24.27a</w:t>
      </w:r>
    </w:p>
    <w:p>
      <w:pPr>
        <w:pStyle w:val="Normal"/>
        <w:rPr>
          <w:rFonts w:ascii="Candara" w:hAnsi="Candara" w:eastAsia="Candara" w:cs="Candara"/>
        </w:rPr>
      </w:pPr>
      <w:r>
        <w:rPr>
          <w:rFonts w:eastAsia="Candara" w:cs="Candara" w:ascii="Candara" w:hAnsi="Candara"/>
        </w:rPr>
      </w:r>
    </w:p>
    <w:p>
      <w:pPr>
        <w:pStyle w:val="Normal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u w:val="single"/>
        </w:rPr>
        <w:t>Acclamation à l’Évangile</w:t>
      </w:r>
      <w:r>
        <w:rPr>
          <w:rFonts w:eastAsia="Candara" w:cs="Candara" w:ascii="Candara" w:hAnsi="Candara"/>
        </w:rPr>
        <w:t> :</w:t>
      </w:r>
      <w:r>
        <w:rPr>
          <w:rFonts w:eastAsia="Candara" w:cs="Candara" w:ascii="Candara" w:hAnsi="Candara"/>
          <w:sz w:val="20"/>
          <w:szCs w:val="20"/>
        </w:rPr>
        <w:tab/>
        <w:t>« </w:t>
      </w:r>
      <w:r>
        <w:rPr>
          <w:rFonts w:eastAsia="Candara" w:cs="Candara" w:ascii="Candara" w:hAnsi="Candara"/>
          <w:b/>
        </w:rPr>
        <w:t xml:space="preserve">Alléluia angevin + Messe de Saint Jean / au choix de l’animateur » </w:t>
      </w:r>
    </w:p>
    <w:p>
      <w:pPr>
        <w:pStyle w:val="Normal"/>
        <w:ind w:left="2160" w:firstLine="720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b/>
        </w:rPr>
        <w:t>»</w:t>
      </w:r>
    </w:p>
    <w:p>
      <w:pPr>
        <w:pStyle w:val="Normal"/>
        <w:ind w:left="2160" w:firstLine="720"/>
        <w:rPr/>
      </w:pPr>
      <w:r>
        <w:rPr/>
      </w:r>
    </w:p>
    <w:p>
      <w:pPr>
        <w:pStyle w:val="Normal"/>
        <w:rPr/>
      </w:pPr>
      <w:r>
        <w:rPr>
          <w:rFonts w:eastAsia="Candara" w:cs="Candara" w:ascii="Candara" w:hAnsi="Candara"/>
        </w:rPr>
        <w:t>Verset : « </w:t>
      </w:r>
      <w:r>
        <w:rPr>
          <w:rFonts w:eastAsia="Candara" w:cs="Candara" w:ascii="Candara" w:hAnsi="Candara"/>
          <w:b/>
          <w:bCs/>
        </w:rPr>
        <w:t>La bonté du Seigneur est pour tous, sa tendresse, pour toutes ses œuvres : tous acclameront sa justice.</w:t>
      </w:r>
      <w:r>
        <w:rPr>
          <w:rFonts w:eastAsia="Candara" w:cs="Candara" w:ascii="Candara" w:hAnsi="Candara"/>
        </w:rPr>
        <w:t xml:space="preserve"> » </w:t>
      </w:r>
    </w:p>
    <w:p>
      <w:pPr>
        <w:pStyle w:val="Normal"/>
        <w:rPr/>
      </w:pPr>
      <w:r>
        <w:rPr>
          <w:rFonts w:eastAsia="Candara" w:cs="Candara" w:ascii="Candara" w:hAnsi="Candara"/>
          <w:b/>
        </w:rPr>
        <w:t xml:space="preserve"> </w:t>
      </w:r>
    </w:p>
    <w:p>
      <w:pPr>
        <w:pStyle w:val="Normal"/>
        <w:rPr/>
      </w:pPr>
      <w:r>
        <w:rPr>
          <w:rFonts w:eastAsia="Candara" w:cs="Candara" w:ascii="Candara" w:hAnsi="Candara"/>
          <w:u w:val="single"/>
        </w:rPr>
        <w:t>Evangile</w:t>
      </w:r>
      <w:r>
        <w:rPr>
          <w:rFonts w:eastAsia="Candara" w:cs="Candara" w:ascii="Candara" w:hAnsi="Candara"/>
        </w:rPr>
        <w:t> :</w:t>
      </w:r>
      <w:r>
        <w:rPr>
          <w:rFonts w:eastAsia="Candara" w:cs="Candara" w:ascii="Candara" w:hAnsi="Candara"/>
          <w:sz w:val="20"/>
          <w:szCs w:val="20"/>
        </w:rPr>
        <w:tab/>
      </w:r>
      <w:r>
        <w:rPr>
          <w:rFonts w:eastAsia="Candara" w:cs="Candara" w:ascii="Candara" w:hAnsi="Candara"/>
        </w:rPr>
        <w:t xml:space="preserve">- </w:t>
      </w:r>
      <w:r>
        <w:rPr>
          <w:rFonts w:eastAsia="Candara" w:cs="Candara" w:ascii="Candara" w:hAnsi="Candara"/>
          <w:b/>
          <w:bCs/>
        </w:rPr>
        <w:t>Mathieu 29</w:t>
      </w:r>
      <w:r>
        <w:rPr>
          <w:rFonts w:eastAsia="Candara" w:cs="Candara" w:ascii="Candara" w:hAnsi="Candara"/>
        </w:rPr>
        <w:t>,1-16</w:t>
        <w:tab/>
        <w:tab/>
      </w:r>
      <w:r>
        <w:rPr>
          <w:rFonts w:eastAsia="Candara" w:cs="Candara" w:ascii="Candara" w:hAnsi="Candara"/>
          <w:u w:val="single"/>
        </w:rPr>
        <w:t>Homélie</w:t>
      </w:r>
    </w:p>
    <w:p>
      <w:pPr>
        <w:pStyle w:val="Normal"/>
        <w:rPr>
          <w:rFonts w:ascii="Candara" w:hAnsi="Candara" w:eastAsia="Candara" w:cs="Candara"/>
        </w:rPr>
      </w:pPr>
      <w:r>
        <w:rPr>
          <w:rFonts w:eastAsia="Candara" w:cs="Candara" w:ascii="Candara" w:hAnsi="Candara"/>
        </w:rPr>
      </w:r>
    </w:p>
    <w:p>
      <w:pPr>
        <w:pStyle w:val="Normal"/>
        <w:rPr/>
      </w:pPr>
      <w:r>
        <w:rPr>
          <w:rFonts w:eastAsia="Candara" w:cs="Candara" w:ascii="Candara" w:hAnsi="Candara"/>
          <w:u w:val="single"/>
        </w:rPr>
        <w:t>Credo</w:t>
      </w:r>
      <w:r>
        <w:rPr>
          <w:rFonts w:eastAsia="Candara" w:cs="Candara" w:ascii="Candara" w:hAnsi="Candara"/>
        </w:rPr>
        <w:t> </w:t>
      </w:r>
      <w:r>
        <w:rPr>
          <w:rFonts w:eastAsia="Candara" w:cs="Candara" w:ascii="Candara" w:hAnsi="Candara"/>
          <w:sz w:val="20"/>
          <w:szCs w:val="20"/>
        </w:rPr>
        <w:t>:</w:t>
        <w:tab/>
        <w:tab/>
        <w:t xml:space="preserve">- </w:t>
      </w:r>
      <w:r>
        <w:rPr>
          <w:rFonts w:eastAsia="Candara" w:cs="Candara" w:ascii="Candara" w:hAnsi="Candara"/>
        </w:rPr>
        <w:t>Symbole de Nicée</w:t>
      </w:r>
    </w:p>
    <w:p>
      <w:pPr>
        <w:pStyle w:val="Normal"/>
        <w:rPr>
          <w:rFonts w:ascii="Candara" w:hAnsi="Candara" w:eastAsia="Candara" w:cs="Candara"/>
        </w:rPr>
      </w:pPr>
      <w:r>
        <w:rPr>
          <w:rFonts w:eastAsia="Candara" w:cs="Candara" w:ascii="Candara" w:hAnsi="Candara"/>
        </w:rPr>
      </w:r>
    </w:p>
    <w:p>
      <w:pPr>
        <w:pStyle w:val="Normal"/>
        <w:jc w:val="both"/>
        <w:rPr/>
      </w:pPr>
      <w:r>
        <w:rPr>
          <w:rFonts w:eastAsia="Candara" w:cs="Candara" w:ascii="Candara" w:hAnsi="Candara"/>
          <w:u w:val="single"/>
        </w:rPr>
        <w:t>Prière universelle </w:t>
      </w:r>
      <w:r>
        <w:rPr>
          <w:rFonts w:eastAsia="Candara" w:cs="Candara" w:ascii="Candara" w:hAnsi="Candara"/>
          <w:sz w:val="20"/>
          <w:szCs w:val="20"/>
          <w:u w:val="single"/>
        </w:rPr>
        <w:t>:</w:t>
      </w:r>
      <w:r>
        <w:rPr>
          <w:rFonts w:eastAsia="Candara" w:cs="Candara" w:ascii="Candara" w:hAnsi="Candara"/>
        </w:rPr>
        <w:tab/>
      </w:r>
      <w:r>
        <w:rPr>
          <w:rFonts w:eastAsia="Candara" w:cs="Candara" w:ascii="Candara" w:hAnsi="Candara"/>
          <w:b/>
        </w:rPr>
        <w:t xml:space="preserve">Les gestes de Jésus en faveur de l’aveugle nous mettent en confiance et nous encourage à lui exprimer nos prières.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eastAsia="Candara" w:cs="Candara" w:ascii="Candara" w:hAnsi="Candara"/>
          <w:b/>
        </w:rPr>
        <w:t xml:space="preserve">R/ « Dieu de tendresse, souviens-toi de nous » </w:t>
      </w:r>
      <w:r>
        <w:rPr>
          <w:rFonts w:eastAsia="Candara" w:cs="Candara" w:ascii="Candara" w:hAnsi="Candara"/>
        </w:rPr>
        <w:t>Y 55 SM</w:t>
      </w:r>
    </w:p>
    <w:p>
      <w:pPr>
        <w:pStyle w:val="Normal"/>
        <w:jc w:val="center"/>
        <w:rPr>
          <w:rFonts w:ascii="Candara" w:hAnsi="Candara" w:eastAsia="Candara" w:cs="Candara"/>
        </w:rPr>
      </w:pPr>
      <w:r>
        <w:rPr>
          <w:rFonts w:eastAsia="Candara" w:cs="Candara" w:ascii="Candara" w:hAnsi="Candara"/>
        </w:rPr>
      </w:r>
    </w:p>
    <w:p>
      <w:pPr>
        <w:pStyle w:val="Normal"/>
        <w:jc w:val="both"/>
        <w:rPr/>
      </w:pPr>
      <w:r>
        <w:rPr>
          <w:rFonts w:eastAsia="Candara" w:cs="Candara" w:ascii="Candara" w:hAnsi="Candara"/>
        </w:rPr>
        <w:t xml:space="preserve">1 – </w:t>
      </w:r>
      <w:r>
        <w:rPr>
          <w:rFonts w:eastAsia="Candara" w:cs="Candara" w:ascii="Candara" w:hAnsi="Candara"/>
          <w:i/>
        </w:rPr>
        <w:t xml:space="preserve">Dieu notre Père, ton Église a besoin de toi ! Apporte à tous ceux qui ont foi en toi le souffle et les mots qui témoignent de ta miséricorde et de ta tendresse. Donne-leur de trouver les gestes fraternels qui accueillent et soutiennent leurs frères et sœurs en difficulté. </w:t>
      </w:r>
      <w:r>
        <w:rPr>
          <w:rFonts w:eastAsia="Candara" w:cs="Candara" w:ascii="Candara" w:hAnsi="Candara"/>
          <w:b/>
        </w:rPr>
        <w:t>R/</w:t>
      </w:r>
    </w:p>
    <w:p>
      <w:pPr>
        <w:pStyle w:val="Normal"/>
        <w:jc w:val="both"/>
        <w:rPr>
          <w:rFonts w:ascii="Candara" w:hAnsi="Candara" w:eastAsia="Candara" w:cs="Candara"/>
        </w:rPr>
      </w:pPr>
      <w:r>
        <w:rPr>
          <w:rFonts w:eastAsia="Candara" w:cs="Candara" w:ascii="Candara" w:hAnsi="Candara"/>
        </w:rPr>
      </w:r>
    </w:p>
    <w:p>
      <w:pPr>
        <w:pStyle w:val="Normal"/>
        <w:jc w:val="both"/>
        <w:rPr/>
      </w:pPr>
      <w:r>
        <w:rPr>
          <w:rFonts w:eastAsia="Candara" w:cs="Candara" w:ascii="Candara" w:hAnsi="Candara"/>
        </w:rPr>
        <w:t xml:space="preserve">2 – </w:t>
      </w:r>
      <w:r>
        <w:rPr>
          <w:rFonts w:eastAsia="Candara" w:cs="Candara" w:ascii="Candara" w:hAnsi="Candara"/>
          <w:i/>
        </w:rPr>
        <w:t xml:space="preserve">Dieu notre Père, nos dirigeants ont besoin de toi ! </w:t>
      </w:r>
      <w:r>
        <w:rPr>
          <w:rFonts w:eastAsia="Candara" w:cs="Candara" w:ascii="Candara" w:hAnsi="Candara"/>
          <w:i/>
        </w:rPr>
        <w:t>O</w:t>
      </w:r>
      <w:r>
        <w:rPr>
          <w:rFonts w:eastAsia="Candara" w:cs="Candara" w:ascii="Candara" w:hAnsi="Candara"/>
          <w:i/>
        </w:rPr>
        <w:t>uvre leurs yeux sur les besoins réels des personnes. Que touchés par la compassion, ils prennent les décisions justes et fortes qui s’imposent.</w:t>
      </w:r>
      <w:r>
        <w:rPr>
          <w:rFonts w:eastAsia="Candara" w:cs="Candara" w:ascii="Candara" w:hAnsi="Candara"/>
          <w:b/>
        </w:rPr>
        <w:t xml:space="preserve"> R/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  <w:iCs/>
        </w:rPr>
      </w:pPr>
      <w:r>
        <w:rPr>
          <w:rFonts w:eastAsia="Candara" w:cs="Candara" w:ascii="Candara" w:hAnsi="Candara"/>
          <w:i/>
          <w:iCs/>
        </w:rPr>
        <w:t>3 – Dieu notre Père, les hommes qui souffrent ont besoin de toi ! Une multitudes de frères se sentent abandonnés, soumis à l’injustice, l’exil, la maladie, la pauvreté. Dans ton immense tendresse donne à chacun de recevoir un signe de fraternité et d’espérance qui leur permettra de tenir debout.</w:t>
      </w:r>
      <w:r>
        <w:rPr>
          <w:rFonts w:eastAsia="Candara" w:cs="Candara" w:ascii="Candara" w:hAnsi="Candara"/>
          <w:b/>
          <w:i/>
          <w:iCs/>
        </w:rPr>
        <w:t xml:space="preserve"> R/</w:t>
      </w:r>
    </w:p>
    <w:p>
      <w:pPr>
        <w:pStyle w:val="Normal"/>
        <w:jc w:val="both"/>
        <w:rPr>
          <w:rFonts w:ascii="Candara" w:hAnsi="Candara" w:eastAsia="Candara" w:cs="Candara"/>
          <w:i/>
          <w:i/>
          <w:iCs/>
        </w:rPr>
      </w:pPr>
      <w:r>
        <w:rPr>
          <w:rFonts w:eastAsia="Candara" w:cs="Candara" w:ascii="Candara" w:hAnsi="Candara"/>
          <w:i/>
          <w:iCs/>
        </w:rPr>
      </w:r>
    </w:p>
    <w:p>
      <w:pPr>
        <w:pStyle w:val="Normal"/>
        <w:jc w:val="both"/>
        <w:rPr>
          <w:rFonts w:ascii="Candara" w:hAnsi="Candara" w:eastAsia="Candara" w:cs="Candara"/>
          <w:i/>
          <w:i/>
          <w:iCs/>
        </w:rPr>
      </w:pPr>
      <w:r>
        <w:rPr>
          <w:rFonts w:eastAsia="Candara" w:cs="Candara" w:ascii="Candara" w:hAnsi="Candara"/>
          <w:i/>
          <w:iCs/>
        </w:rPr>
        <w:t>4 –Dieu not</w:t>
      </w:r>
      <w:r>
        <w:rPr>
          <w:rFonts w:eastAsia="Candara" w:cs="Candara" w:ascii="Candara" w:hAnsi="Candara"/>
          <w:i/>
          <w:iCs/>
        </w:rPr>
        <w:t>r</w:t>
      </w:r>
      <w:r>
        <w:rPr>
          <w:rFonts w:eastAsia="Candara" w:cs="Candara" w:ascii="Candara" w:hAnsi="Candara"/>
          <w:i/>
          <w:iCs/>
        </w:rPr>
        <w:t xml:space="preserve">e Père, fais grandir la foi de notre communauté ! Désencombre-la de ce qui freine son élan et apprends-lui à ouvrir son cœur à ceux qui souffrent, à ceux qui te cherchent, à ceux qui ne te connaissent pas encore, en mettant en œuvre ton esprit. </w:t>
      </w:r>
      <w:r>
        <w:rPr>
          <w:rFonts w:eastAsia="Candara" w:cs="Candara" w:ascii="Candara" w:hAnsi="Candara"/>
          <w:b/>
          <w:i/>
          <w:iCs/>
        </w:rPr>
        <w:t>R/</w:t>
      </w:r>
    </w:p>
    <w:p>
      <w:pPr>
        <w:pStyle w:val="Normal"/>
        <w:jc w:val="both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b/>
        </w:rPr>
      </w:r>
    </w:p>
    <w:p>
      <w:pPr>
        <w:pStyle w:val="Normal"/>
        <w:jc w:val="both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b/>
        </w:rPr>
      </w:r>
    </w:p>
    <w:p>
      <w:pPr>
        <w:pStyle w:val="Normal"/>
        <w:jc w:val="both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b/>
        </w:rPr>
        <w:t xml:space="preserve">Dieu notre Père, accueille notre prière et donne-nous de vivre la vraie fraternité, par Jésus, le Christ, notre </w:t>
      </w:r>
      <w:r>
        <w:rPr>
          <w:rFonts w:eastAsia="Candara" w:cs="Candara" w:ascii="Candara" w:hAnsi="Candara"/>
          <w:b/>
        </w:rPr>
        <w:t>S</w:t>
      </w:r>
      <w:r>
        <w:rPr>
          <w:rFonts w:eastAsia="Candara" w:cs="Candara" w:ascii="Candara" w:hAnsi="Candara"/>
          <w:b/>
        </w:rPr>
        <w:t>eigneur, qui vit et règne dans l’unité du Saint-Esprit pour les siècles des siècles. Amen</w:t>
      </w:r>
    </w:p>
    <w:p>
      <w:pPr>
        <w:pStyle w:val="Normal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b/>
        </w:rPr>
      </w:r>
    </w:p>
    <w:p>
      <w:pPr>
        <w:pStyle w:val="Normal"/>
        <w:jc w:val="center"/>
        <w:rPr>
          <w:rFonts w:ascii="Candara" w:hAnsi="Candara" w:eastAsia="Candara" w:cs="Candara"/>
          <w:b/>
          <w:smallCaps/>
          <w:sz w:val="28"/>
          <w:szCs w:val="28"/>
        </w:rPr>
      </w:pPr>
      <w:r>
        <w:rPr>
          <w:rFonts w:eastAsia="Candara" w:cs="Candara" w:ascii="Candara" w:hAnsi="Candara"/>
          <w:b/>
          <w:smallCaps/>
          <w:sz w:val="28"/>
          <w:szCs w:val="28"/>
        </w:rPr>
        <w:t>Liturgie de l’Eucharistie</w:t>
      </w:r>
    </w:p>
    <w:p>
      <w:pPr>
        <w:pStyle w:val="Normal"/>
        <w:jc w:val="center"/>
        <w:rPr>
          <w:rFonts w:ascii="Candara" w:hAnsi="Candara" w:eastAsia="Candara" w:cs="Candara"/>
        </w:rPr>
      </w:pPr>
      <w:r>
        <w:rPr>
          <w:rFonts w:eastAsia="Candara" w:cs="Candara" w:ascii="Candara" w:hAnsi="Candara"/>
        </w:rPr>
      </w:r>
    </w:p>
    <w:p>
      <w:pPr>
        <w:pStyle w:val="Normal"/>
        <w:rPr/>
      </w:pPr>
      <w:r>
        <w:rPr>
          <w:rFonts w:eastAsia="Candara" w:cs="Candara" w:ascii="Candara" w:hAnsi="Candara"/>
          <w:u w:val="single"/>
        </w:rPr>
        <w:t>Sanctus</w:t>
      </w:r>
      <w:r>
        <w:rPr>
          <w:rFonts w:eastAsia="Candara" w:cs="Candara" w:ascii="Candara" w:hAnsi="Candara"/>
        </w:rPr>
        <w:t> </w:t>
      </w:r>
      <w:r>
        <w:rPr>
          <w:rFonts w:eastAsia="Candara" w:cs="Candara" w:ascii="Candara" w:hAnsi="Candara"/>
          <w:sz w:val="20"/>
          <w:szCs w:val="20"/>
        </w:rPr>
        <w:t>:</w:t>
        <w:tab/>
        <w:tab/>
        <w:t xml:space="preserve">- </w:t>
      </w:r>
      <w:r>
        <w:rPr>
          <w:rFonts w:eastAsia="Candara" w:cs="Candara" w:ascii="Candara" w:hAnsi="Candara"/>
          <w:b/>
        </w:rPr>
        <w:t>Messe Saint Jean / au choix de l’animateur</w:t>
      </w:r>
    </w:p>
    <w:p>
      <w:pPr>
        <w:pStyle w:val="Normal"/>
        <w:rPr/>
      </w:pPr>
      <w:r>
        <w:rPr>
          <w:rFonts w:eastAsia="Candara" w:cs="Candara" w:ascii="Candara" w:hAnsi="Candara"/>
          <w:u w:val="single"/>
        </w:rPr>
        <w:t>Anamnèse</w:t>
      </w:r>
      <w:r>
        <w:rPr>
          <w:rFonts w:eastAsia="Candara" w:cs="Candara" w:ascii="Candara" w:hAnsi="Candara"/>
        </w:rPr>
        <w:t> </w:t>
      </w:r>
      <w:r>
        <w:rPr>
          <w:rFonts w:eastAsia="Candara" w:cs="Candara" w:ascii="Candara" w:hAnsi="Candara"/>
          <w:sz w:val="20"/>
          <w:szCs w:val="20"/>
        </w:rPr>
        <w:t>:</w:t>
        <w:tab/>
        <w:tab/>
        <w:t xml:space="preserve">- </w:t>
      </w:r>
      <w:r>
        <w:rPr>
          <w:rFonts w:eastAsia="Candara" w:cs="Candara" w:ascii="Candara" w:hAnsi="Candara"/>
          <w:b/>
        </w:rPr>
        <w:t>Messe de Saint Jean ou Amazing gr</w:t>
      </w:r>
      <w:r>
        <w:rPr>
          <w:rFonts w:eastAsia="Candara" w:cs="Candara" w:ascii="Candara" w:hAnsi="Candara"/>
          <w:b/>
        </w:rPr>
        <w:t>a</w:t>
      </w:r>
      <w:r>
        <w:rPr>
          <w:rFonts w:eastAsia="Candara" w:cs="Candara" w:ascii="Candara" w:hAnsi="Candara"/>
          <w:b/>
        </w:rPr>
        <w:t xml:space="preserve">ce / </w:t>
      </w:r>
      <w:r>
        <w:rPr>
          <w:rFonts w:eastAsia="Candara" w:cs="Candara" w:ascii="Candara" w:hAnsi="Candara"/>
          <w:b/>
          <w:bCs/>
        </w:rPr>
        <w:t>au choix de l’animateur</w:t>
      </w:r>
    </w:p>
    <w:p>
      <w:pPr>
        <w:pStyle w:val="Normal"/>
        <w:rPr/>
      </w:pPr>
      <w:r>
        <w:rPr>
          <w:rFonts w:eastAsia="Candara" w:cs="Candara" w:ascii="Candara" w:hAnsi="Candara"/>
          <w:u w:val="single"/>
        </w:rPr>
        <w:t>Notre Père</w:t>
      </w:r>
      <w:r>
        <w:rPr>
          <w:rFonts w:eastAsia="Candara" w:cs="Candara" w:ascii="Candara" w:hAnsi="Candara"/>
        </w:rPr>
        <w:t> </w:t>
      </w:r>
      <w:r>
        <w:rPr>
          <w:rFonts w:eastAsia="Candara" w:cs="Candara" w:ascii="Candara" w:hAnsi="Candara"/>
          <w:sz w:val="20"/>
          <w:szCs w:val="20"/>
        </w:rPr>
        <w:t xml:space="preserve">: </w:t>
        <w:tab/>
        <w:tab/>
      </w:r>
    </w:p>
    <w:p>
      <w:pPr>
        <w:pStyle w:val="Normal"/>
        <w:rPr/>
      </w:pPr>
      <w:r>
        <w:rPr>
          <w:rFonts w:eastAsia="Candara" w:cs="Candara" w:ascii="Candara" w:hAnsi="Candara"/>
          <w:sz w:val="22"/>
          <w:szCs w:val="22"/>
          <w:u w:val="single"/>
        </w:rPr>
        <w:t>Agnus</w:t>
      </w:r>
      <w:r>
        <w:rPr>
          <w:rFonts w:eastAsia="Candara" w:cs="Candara" w:ascii="Candara" w:hAnsi="Candara"/>
          <w:sz w:val="22"/>
          <w:szCs w:val="22"/>
        </w:rPr>
        <w:t> </w:t>
      </w:r>
      <w:r>
        <w:rPr>
          <w:rFonts w:eastAsia="Candara" w:cs="Candara" w:ascii="Candara" w:hAnsi="Candara"/>
          <w:sz w:val="20"/>
          <w:szCs w:val="20"/>
        </w:rPr>
        <w:t>:</w:t>
        <w:tab/>
        <w:tab/>
        <w:tab/>
        <w:t xml:space="preserve">- </w:t>
      </w:r>
      <w:r>
        <w:rPr>
          <w:rFonts w:eastAsia="Candara" w:cs="Candara" w:ascii="Candara" w:hAnsi="Candara"/>
          <w:b/>
        </w:rPr>
        <w:t xml:space="preserve">Messe Saint Jean / </w:t>
      </w:r>
      <w:r>
        <w:rPr>
          <w:rFonts w:eastAsia="Candara" w:cs="Candara" w:ascii="Candara" w:hAnsi="Candara"/>
          <w:b/>
          <w:bCs/>
        </w:rPr>
        <w:t>au choix de l’animateur</w:t>
      </w:r>
    </w:p>
    <w:p>
      <w:pPr>
        <w:pStyle w:val="Normal"/>
        <w:rPr>
          <w:rFonts w:ascii="Candara" w:hAnsi="Candara" w:eastAsia="Candara" w:cs="Candara"/>
          <w:sz w:val="20"/>
          <w:szCs w:val="20"/>
        </w:rPr>
      </w:pPr>
      <w:r>
        <w:rPr>
          <w:rFonts w:eastAsia="Candara" w:cs="Candara" w:ascii="Candara" w:hAnsi="Candara"/>
          <w:sz w:val="20"/>
          <w:szCs w:val="20"/>
        </w:rPr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rFonts w:eastAsia="Candara" w:cs="Candara" w:ascii="Candara" w:hAnsi="Candara"/>
          <w:u w:val="single"/>
        </w:rPr>
        <w:t>Chant de communion</w:t>
      </w:r>
      <w:r>
        <w:rPr>
          <w:rFonts w:eastAsia="Candara" w:cs="Candara" w:ascii="Candara" w:hAnsi="Candara"/>
        </w:rPr>
        <w:t> :</w:t>
      </w:r>
    </w:p>
    <w:p>
      <w:pPr>
        <w:pStyle w:val="Normal"/>
        <w:rPr>
          <w:rFonts w:ascii="Candara" w:hAnsi="Candara" w:eastAsia="Candara" w:cs="Candara"/>
          <w:bCs/>
        </w:rPr>
      </w:pPr>
      <w:r>
        <w:rPr>
          <w:rFonts w:eastAsia="Candara" w:cs="Candara" w:ascii="Candara" w:hAnsi="Candara"/>
          <w:b/>
        </w:rPr>
        <w:tab/>
        <w:tab/>
        <w:tab/>
        <w:t xml:space="preserve">- « Prenez et mangez » </w:t>
      </w:r>
      <w:r>
        <w:rPr>
          <w:rFonts w:eastAsia="Candara" w:cs="Candara" w:ascii="Candara" w:hAnsi="Candara"/>
          <w:bCs/>
        </w:rPr>
        <w:t>(D 52-67)</w:t>
      </w:r>
    </w:p>
    <w:p>
      <w:pPr>
        <w:pStyle w:val="Normal"/>
        <w:ind w:left="1440" w:firstLine="720"/>
        <w:rPr>
          <w:rFonts w:ascii="Candara" w:hAnsi="Candara" w:eastAsia="Candara" w:cs="Candara"/>
          <w:bCs/>
        </w:rPr>
      </w:pPr>
      <w:r>
        <w:rPr>
          <w:rFonts w:eastAsia="Candara" w:cs="Candara" w:ascii="Candara" w:hAnsi="Candara"/>
          <w:bCs/>
        </w:rPr>
        <w:t xml:space="preserve">- « </w:t>
      </w:r>
      <w:r>
        <w:rPr>
          <w:rFonts w:eastAsia="Candara" w:cs="Candara" w:ascii="Candara" w:hAnsi="Candara"/>
          <w:b/>
        </w:rPr>
        <w:t>En mémoire du Seigneur</w:t>
      </w:r>
      <w:r>
        <w:rPr>
          <w:rFonts w:eastAsia="Candara" w:cs="Candara" w:ascii="Candara" w:hAnsi="Candara"/>
        </w:rPr>
        <w:t> » (CNA 327)</w:t>
      </w:r>
    </w:p>
    <w:p>
      <w:pPr>
        <w:pStyle w:val="Normal"/>
        <w:rPr/>
      </w:pPr>
      <w:r>
        <w:rPr>
          <w:rFonts w:eastAsia="Candara" w:cs="Candara" w:ascii="Candara" w:hAnsi="Candara"/>
        </w:rPr>
        <w:tab/>
        <w:tab/>
        <w:tab/>
        <w:t>- « </w:t>
      </w:r>
      <w:r>
        <w:rPr>
          <w:rFonts w:eastAsia="Candara" w:cs="Candara" w:ascii="Candara" w:hAnsi="Candara"/>
          <w:b/>
        </w:rPr>
        <w:t>Venez, approchons-nous</w:t>
      </w:r>
      <w:r>
        <w:rPr>
          <w:rFonts w:eastAsia="Candara" w:cs="Candara" w:ascii="Candara" w:hAnsi="Candara"/>
        </w:rPr>
        <w:t xml:space="preserve"> » </w:t>
      </w:r>
      <w:r>
        <w:rPr>
          <w:rFonts w:eastAsia="Candara" w:cs="Candara" w:ascii="Candara" w:hAnsi="Candara"/>
          <w:color w:val="000000"/>
        </w:rPr>
        <w:t>(D74-15)</w:t>
      </w:r>
    </w:p>
    <w:p>
      <w:pPr>
        <w:pStyle w:val="Normal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b/>
        </w:rPr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rFonts w:eastAsia="Candara" w:cs="Candara" w:ascii="Candara" w:hAnsi="Candara"/>
          <w:u w:val="single"/>
        </w:rPr>
        <w:t>Prière après la communion</w:t>
      </w:r>
      <w:r>
        <w:rPr>
          <w:rFonts w:eastAsia="Candara" w:cs="Candara" w:ascii="Candara" w:hAnsi="Candara"/>
        </w:rPr>
        <w:t> :</w:t>
      </w:r>
    </w:p>
    <w:p>
      <w:pPr>
        <w:pStyle w:val="Normal"/>
        <w:pBdr/>
        <w:spacing w:lineRule="auto" w:line="276" w:before="0" w:after="140"/>
        <w:rPr>
          <w:rFonts w:ascii="Candara" w:hAnsi="Candara" w:eastAsia="Candara" w:cs="Candara"/>
          <w:b/>
          <w:color w:val="000000"/>
        </w:rPr>
      </w:pPr>
      <w:r>
        <w:rPr>
          <w:rFonts w:eastAsia="Candara" w:cs="Candara" w:ascii="Candara" w:hAnsi="Candara"/>
          <w:b/>
          <w:color w:val="000000"/>
        </w:rPr>
        <w:t xml:space="preserve">Seigneur que ton aide accompagne toujours ceux que tu as nourris de tes sacrements, afin qu’ils puissent, dans ses mystères, par toute leur vie, recueillir les fruits de la rédemption. </w:t>
      </w:r>
    </w:p>
    <w:p>
      <w:pPr>
        <w:pStyle w:val="Normal"/>
        <w:pBdr/>
        <w:spacing w:lineRule="auto" w:line="276" w:before="0" w:after="140"/>
        <w:rPr>
          <w:rFonts w:ascii="Candara" w:hAnsi="Candara" w:eastAsia="Candara" w:cs="Candara"/>
          <w:b/>
          <w:color w:val="000000"/>
        </w:rPr>
      </w:pPr>
      <w:r>
        <w:rPr>
          <w:rFonts w:eastAsia="Candara" w:cs="Candara" w:ascii="Candara" w:hAnsi="Candara"/>
          <w:b/>
          <w:color w:val="000000"/>
        </w:rPr>
        <w:t>Par Jésus…</w:t>
      </w:r>
    </w:p>
    <w:p>
      <w:pPr>
        <w:pStyle w:val="Normal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b/>
        </w:rPr>
      </w:r>
    </w:p>
    <w:p>
      <w:pPr>
        <w:pStyle w:val="Normal"/>
        <w:pBdr/>
        <w:spacing w:lineRule="auto" w:line="276" w:before="0" w:after="140"/>
        <w:rPr>
          <w:rFonts w:ascii="Candara" w:hAnsi="Candara" w:eastAsia="Candara" w:cs="Candara"/>
          <w:b/>
          <w:color w:val="000000"/>
        </w:rPr>
      </w:pPr>
      <w:r>
        <w:rPr>
          <w:rFonts w:eastAsia="Candara" w:cs="Candara" w:ascii="Candara" w:hAnsi="Candara"/>
          <w:u w:val="single"/>
        </w:rPr>
        <w:t xml:space="preserve">Bénédiction :  </w:t>
      </w:r>
      <w:r>
        <w:rPr>
          <w:rFonts w:eastAsia="Candara" w:cs="Candara" w:ascii="Candara" w:hAnsi="Candara"/>
          <w:b/>
          <w:color w:val="000000"/>
        </w:rPr>
        <w:t xml:space="preserve">Que Dieu, source de tous biens et de fécondité, soutienne vos efforts d’évangélisation et qu’en Sa grande tendresse Il vous bénisse. 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b/>
        </w:rPr>
      </w:r>
    </w:p>
    <w:p>
      <w:pPr>
        <w:pStyle w:val="Normal"/>
        <w:rPr>
          <w:rFonts w:ascii="Candara" w:hAnsi="Candara" w:eastAsia="Candara" w:cs="Candara"/>
          <w:b/>
        </w:rPr>
      </w:pPr>
      <w:r>
        <w:rPr>
          <w:rFonts w:eastAsia="Candara" w:cs="Candara" w:ascii="Candara" w:hAnsi="Candara"/>
          <w:b/>
        </w:rPr>
      </w:r>
    </w:p>
    <w:p>
      <w:pPr>
        <w:pStyle w:val="Normal"/>
        <w:rPr>
          <w:sz w:val="32"/>
          <w:szCs w:val="32"/>
        </w:rPr>
      </w:pPr>
      <w:r>
        <w:rPr>
          <w:rFonts w:eastAsia="Candara" w:cs="Candara" w:ascii="Candara" w:hAnsi="Candara"/>
          <w:u w:val="single"/>
        </w:rPr>
        <w:t>Chant d’envoi</w:t>
      </w:r>
      <w:r>
        <w:rPr>
          <w:rFonts w:eastAsia="Candara" w:cs="Candara" w:ascii="Candara" w:hAnsi="Candara"/>
        </w:rPr>
        <w:t> :</w:t>
      </w:r>
      <w:r>
        <w:rPr>
          <w:rFonts w:eastAsia="Candara" w:cs="Candara" w:ascii="Candara" w:hAnsi="Candara"/>
          <w:sz w:val="32"/>
          <w:szCs w:val="32"/>
        </w:rPr>
        <w:t xml:space="preserve"> </w:t>
        <w:tab/>
      </w:r>
    </w:p>
    <w:p>
      <w:pPr>
        <w:pStyle w:val="Normal"/>
        <w:rPr/>
      </w:pPr>
      <w:r>
        <w:rPr>
          <w:rFonts w:eastAsia="Candara" w:cs="Candara" w:ascii="Candara" w:hAnsi="Candara"/>
        </w:rPr>
        <w:tab/>
        <w:tab/>
        <w:tab/>
      </w:r>
      <w:r>
        <w:rPr>
          <w:rFonts w:eastAsia="Candara" w:cs="Candara" w:ascii="Candara" w:hAnsi="Candara"/>
          <w:b/>
        </w:rPr>
        <w:t xml:space="preserve">- « Qu’exulte tout l’univers » </w:t>
      </w:r>
      <w:r>
        <w:rPr>
          <w:rFonts w:eastAsia="Candara" w:cs="Candara" w:ascii="Candara" w:hAnsi="Candara"/>
        </w:rPr>
        <w:t>(Emmanuel)</w:t>
      </w:r>
    </w:p>
    <w:p>
      <w:pPr>
        <w:pStyle w:val="Normal"/>
        <w:rPr/>
      </w:pPr>
      <w:r>
        <w:rPr>
          <w:rFonts w:eastAsia="Candara" w:cs="Candara" w:ascii="Candara" w:hAnsi="Candara"/>
          <w:sz w:val="20"/>
          <w:szCs w:val="20"/>
        </w:rPr>
        <w:tab/>
        <w:tab/>
        <w:tab/>
      </w:r>
      <w:r>
        <w:rPr>
          <w:rFonts w:eastAsia="Candara" w:cs="Candara" w:ascii="Candara" w:hAnsi="Candara"/>
        </w:rPr>
        <w:t>- « </w:t>
      </w:r>
      <w:r>
        <w:rPr>
          <w:rFonts w:eastAsia="Candara" w:cs="Candara" w:ascii="Candara" w:hAnsi="Candara"/>
          <w:b/>
        </w:rPr>
        <w:t>Peuples de frères</w:t>
      </w:r>
      <w:r>
        <w:rPr>
          <w:rFonts w:eastAsia="Candara" w:cs="Candara" w:ascii="Candara" w:hAnsi="Candara"/>
        </w:rPr>
        <w:t> » (T122</w:t>
      </w:r>
    </w:p>
    <w:p>
      <w:pPr>
        <w:pStyle w:val="Normal"/>
        <w:rPr/>
      </w:pPr>
      <w:r>
        <w:rPr>
          <w:rFonts w:eastAsia="Candara" w:cs="Candara" w:ascii="Candara" w:hAnsi="Candara"/>
        </w:rPr>
        <w:tab/>
        <w:tab/>
        <w:tab/>
        <w:t>- « </w:t>
      </w:r>
      <w:r>
        <w:rPr>
          <w:rFonts w:eastAsia="Candara" w:cs="Candara" w:ascii="Candara" w:hAnsi="Candara"/>
          <w:b/>
        </w:rPr>
        <w:t>Rendons gloire à notre Dieu</w:t>
      </w:r>
      <w:r>
        <w:rPr>
          <w:rFonts w:eastAsia="Candara" w:cs="Candara" w:ascii="Candara" w:hAnsi="Candara"/>
        </w:rPr>
        <w:t> » (Y 35-33/C 35-33)</w:t>
      </w:r>
    </w:p>
    <w:p>
      <w:pPr>
        <w:pStyle w:val="Normal"/>
        <w:rPr>
          <w:rFonts w:ascii="Candara" w:hAnsi="Candara" w:eastAsia="Candara" w:cs="Candara"/>
        </w:rPr>
      </w:pPr>
      <w:r>
        <w:rPr/>
      </w:r>
    </w:p>
    <w:sectPr>
      <w:type w:val="nextPage"/>
      <w:pgSz w:w="11906" w:h="16838"/>
      <w:pgMar w:left="850" w:right="850" w:gutter="0" w:header="0" w:top="567" w:footer="0" w:bottom="567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ndar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eastAsia="SimSun;宋体" w:ascii="Times New Roman" w:hAnsi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uiPriority w:val="1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En-tteetpieddepage" w:customStyle="1">
    <w:name w:val="En-tête et pied de pag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ontenudecadre" w:customStyle="1">
    <w:name w:val="Contenu de cadre"/>
    <w:basedOn w:val="Normal"/>
    <w:qFormat/>
    <w:pPr/>
    <w:rPr/>
  </w:style>
  <w:style w:type="paragraph" w:styleId="Sous-titr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j48d3ntF1LKMqBtQ6SOOun+Ot5Q==">AMUW2mViiKpzfqJ8hyjIRGiGBbS+0jVxxqNG0DPB+LqWcgSeUYZoiTupOaE4PNdOP4HrB+AkE3NwWMWrPounSBbcdM72vSMZ3EsK5ZubPBYOzFzt144aWkk=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LibreOffice/7.5.5.2$Linux_X86_64 LibreOffice_project/50$Build-2</Application>
  <AppVersion>15.0000</AppVersion>
  <Pages>2</Pages>
  <Words>634</Words>
  <Characters>2902</Characters>
  <CharactersWithSpaces>3545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2023-09-16T17:48:00Z</dcterms:created>
  <dc:creator>yvonne</dc:creator>
  <dc:description/>
  <dc:language>fr-FR</dc:language>
  <cp:lastModifiedBy/>
  <dcterms:modified xsi:type="dcterms:W3CDTF">2023-09-16T22:30:44Z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